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8A8" w:rsidRDefault="00B228A8" w:rsidP="00B228A8">
      <w:pPr>
        <w:rPr>
          <w:rFonts w:ascii="Arial" w:hAnsi="Arial" w:cs="Arial"/>
          <w:sz w:val="22"/>
          <w:szCs w:val="22"/>
          <w:lang w:val="en-NZ"/>
        </w:rPr>
      </w:pPr>
      <w:bookmarkStart w:id="0" w:name="_GoBack"/>
      <w:bookmarkEnd w:id="0"/>
      <w:r>
        <w:rPr>
          <w:rFonts w:ascii="Arial" w:hAnsi="Arial" w:cs="Arial"/>
          <w:b/>
          <w:sz w:val="22"/>
          <w:szCs w:val="22"/>
          <w:lang w:val="en-NZ"/>
        </w:rPr>
        <w:t xml:space="preserve">Access to </w:t>
      </w:r>
      <w:r w:rsidR="004D60A7">
        <w:rPr>
          <w:rFonts w:ascii="Arial" w:hAnsi="Arial" w:cs="Arial"/>
          <w:b/>
          <w:sz w:val="22"/>
          <w:szCs w:val="22"/>
          <w:lang w:val="en-NZ"/>
        </w:rPr>
        <w:t>t</w:t>
      </w:r>
      <w:r>
        <w:rPr>
          <w:rFonts w:ascii="Arial" w:hAnsi="Arial" w:cs="Arial"/>
          <w:b/>
          <w:sz w:val="22"/>
          <w:szCs w:val="22"/>
          <w:lang w:val="en-NZ"/>
        </w:rPr>
        <w:t xml:space="preserve">ertiary </w:t>
      </w:r>
      <w:r w:rsidR="004D60A7">
        <w:rPr>
          <w:rFonts w:ascii="Arial" w:hAnsi="Arial" w:cs="Arial"/>
          <w:b/>
          <w:sz w:val="22"/>
          <w:szCs w:val="22"/>
          <w:lang w:val="en-NZ"/>
        </w:rPr>
        <w:t>e</w:t>
      </w:r>
      <w:r>
        <w:rPr>
          <w:rFonts w:ascii="Arial" w:hAnsi="Arial" w:cs="Arial"/>
          <w:b/>
          <w:sz w:val="22"/>
          <w:szCs w:val="22"/>
          <w:lang w:val="en-NZ"/>
        </w:rPr>
        <w:t xml:space="preserve">ducation </w:t>
      </w:r>
      <w:r w:rsidR="004D60A7">
        <w:rPr>
          <w:rFonts w:ascii="Arial" w:hAnsi="Arial" w:cs="Arial"/>
          <w:b/>
          <w:sz w:val="22"/>
          <w:szCs w:val="22"/>
          <w:lang w:val="en-NZ"/>
        </w:rPr>
        <w:t>s</w:t>
      </w:r>
      <w:r>
        <w:rPr>
          <w:rFonts w:ascii="Arial" w:hAnsi="Arial" w:cs="Arial"/>
          <w:b/>
          <w:sz w:val="22"/>
          <w:szCs w:val="22"/>
          <w:lang w:val="en-NZ"/>
        </w:rPr>
        <w:t>ites</w:t>
      </w:r>
      <w:r>
        <w:rPr>
          <w:rFonts w:ascii="Arial" w:hAnsi="Arial" w:cs="Arial"/>
          <w:b/>
          <w:sz w:val="22"/>
          <w:szCs w:val="22"/>
          <w:lang w:val="en-NZ"/>
        </w:rPr>
        <w:br/>
      </w:r>
      <w:r>
        <w:rPr>
          <w:rFonts w:ascii="Arial" w:hAnsi="Arial" w:cs="Arial"/>
          <w:b/>
          <w:sz w:val="22"/>
          <w:szCs w:val="22"/>
          <w:lang w:val="en-NZ"/>
        </w:rPr>
        <w:br/>
      </w:r>
    </w:p>
    <w:p w:rsidR="00DB0969" w:rsidRPr="00DB0969" w:rsidRDefault="00DB0969" w:rsidP="00DB0969">
      <w:pPr>
        <w:rPr>
          <w:rFonts w:ascii="Arial" w:hAnsi="Arial" w:cs="Arial"/>
          <w:bCs/>
          <w:sz w:val="22"/>
          <w:szCs w:val="22"/>
          <w:lang w:val="en-NZ"/>
        </w:rPr>
      </w:pPr>
      <w:r w:rsidRPr="00DB0969">
        <w:rPr>
          <w:rFonts w:ascii="Arial" w:hAnsi="Arial" w:cs="Arial"/>
          <w:bCs/>
          <w:sz w:val="22"/>
          <w:szCs w:val="22"/>
        </w:rPr>
        <w:t xml:space="preserve">This process relates to requests for access to tertiary education sites where this is not already covered by the general list of essential services:  </w:t>
      </w:r>
      <w:hyperlink r:id="rId5" w:history="1">
        <w:r w:rsidRPr="00DB0969">
          <w:rPr>
            <w:rStyle w:val="Hyperlink"/>
            <w:rFonts w:ascii="Arial" w:hAnsi="Arial" w:cs="Arial"/>
            <w:bCs/>
            <w:color w:val="auto"/>
            <w:sz w:val="22"/>
            <w:szCs w:val="22"/>
          </w:rPr>
          <w:t>https://www.mbie.govt.nz/about/open-government-and-official-information/coronavirus-covid-19/essential-services/</w:t>
        </w:r>
      </w:hyperlink>
    </w:p>
    <w:p w:rsidR="00DB0969" w:rsidRPr="00DB0969" w:rsidRDefault="00DB0969" w:rsidP="00DB0969">
      <w:pPr>
        <w:rPr>
          <w:rFonts w:ascii="Arial" w:hAnsi="Arial" w:cs="Arial"/>
          <w:bCs/>
          <w:sz w:val="22"/>
          <w:szCs w:val="22"/>
        </w:rPr>
      </w:pPr>
    </w:p>
    <w:p w:rsidR="00DB0969" w:rsidRPr="00DB0969" w:rsidRDefault="00DB0969" w:rsidP="00DB0969">
      <w:pPr>
        <w:rPr>
          <w:rFonts w:ascii="Arial" w:hAnsi="Arial" w:cs="Arial"/>
          <w:bCs/>
          <w:sz w:val="22"/>
          <w:szCs w:val="22"/>
        </w:rPr>
      </w:pPr>
      <w:r w:rsidRPr="00DB0969">
        <w:rPr>
          <w:rFonts w:ascii="Arial" w:hAnsi="Arial" w:cs="Arial"/>
          <w:bCs/>
          <w:sz w:val="22"/>
          <w:szCs w:val="22"/>
        </w:rPr>
        <w:t>As we have previously indicated, essential services cover a number of functions provided by TEOs, including support services for students in residential accommodation.</w:t>
      </w:r>
    </w:p>
    <w:p w:rsidR="00DB0969" w:rsidRDefault="00DB0969" w:rsidP="00DB0969">
      <w:pPr>
        <w:rPr>
          <w:color w:val="1F497D"/>
        </w:rPr>
      </w:pPr>
    </w:p>
    <w:p w:rsidR="00B228A8" w:rsidRDefault="00B228A8" w:rsidP="00B228A8">
      <w:pPr>
        <w:rPr>
          <w:rFonts w:ascii="Arial" w:hAnsi="Arial" w:cs="Arial"/>
          <w:sz w:val="22"/>
          <w:szCs w:val="22"/>
          <w:lang w:val="en-NZ"/>
        </w:rPr>
      </w:pPr>
      <w:r>
        <w:rPr>
          <w:rFonts w:ascii="Arial" w:hAnsi="Arial" w:cs="Arial"/>
          <w:sz w:val="22"/>
          <w:szCs w:val="22"/>
          <w:lang w:val="en-NZ"/>
        </w:rPr>
        <w:t>Alert Level 4 for COVID-19 is the highest alert level possible.  Its aim is to restrict movement around and in communities to the maximum extent possible.  The reasons for people being able to leave their homes are limited to necessities of life – food, medical assistance, pharmacies and exercise in the local community.  Strict conditions of physical distancing and appropriate hygiene have been imposed on these outings.</w:t>
      </w:r>
    </w:p>
    <w:p w:rsidR="00B228A8" w:rsidRDefault="00B228A8" w:rsidP="00B228A8">
      <w:pPr>
        <w:rPr>
          <w:rFonts w:ascii="Arial" w:hAnsi="Arial" w:cs="Arial"/>
          <w:sz w:val="22"/>
          <w:szCs w:val="22"/>
          <w:lang w:val="en-NZ"/>
        </w:rPr>
      </w:pPr>
    </w:p>
    <w:p w:rsidR="00B228A8" w:rsidRDefault="00B228A8" w:rsidP="00B228A8">
      <w:pPr>
        <w:rPr>
          <w:rFonts w:ascii="Arial" w:hAnsi="Arial" w:cs="Arial"/>
          <w:sz w:val="22"/>
          <w:szCs w:val="22"/>
          <w:lang w:val="en-NZ"/>
        </w:rPr>
      </w:pPr>
      <w:r>
        <w:rPr>
          <w:rFonts w:ascii="Arial" w:hAnsi="Arial" w:cs="Arial"/>
          <w:sz w:val="22"/>
          <w:szCs w:val="22"/>
          <w:lang w:val="en-NZ"/>
        </w:rPr>
        <w:t>It is essential these boundaries are retained during the period of Alert Level 4 in order to prevent the further spread of COVID-19.</w:t>
      </w:r>
    </w:p>
    <w:p w:rsidR="00B228A8" w:rsidRDefault="00B228A8" w:rsidP="00B228A8">
      <w:pPr>
        <w:rPr>
          <w:rFonts w:ascii="Arial" w:hAnsi="Arial" w:cs="Arial"/>
          <w:sz w:val="22"/>
          <w:szCs w:val="22"/>
          <w:lang w:val="en-NZ"/>
        </w:rPr>
      </w:pPr>
    </w:p>
    <w:p w:rsidR="00B228A8" w:rsidRDefault="00B228A8" w:rsidP="00B228A8">
      <w:pPr>
        <w:rPr>
          <w:rFonts w:ascii="Arial" w:hAnsi="Arial" w:cs="Arial"/>
          <w:sz w:val="22"/>
          <w:szCs w:val="22"/>
          <w:lang w:val="en-NZ"/>
        </w:rPr>
      </w:pPr>
      <w:r>
        <w:rPr>
          <w:rFonts w:ascii="Arial" w:hAnsi="Arial" w:cs="Arial"/>
          <w:sz w:val="22"/>
          <w:szCs w:val="22"/>
          <w:lang w:val="en-NZ"/>
        </w:rPr>
        <w:t>Within this context access to education sites including Tertiary Education sites has been prohibited and breaches will be treated in the same way breaches of any of the conditions of Alert Level 4 will be treated.  Police have been given powers to enforce the conditions of Alert Level 4 and will be active in excising these powers</w:t>
      </w:r>
    </w:p>
    <w:p w:rsidR="00B228A8" w:rsidRDefault="00B228A8" w:rsidP="00B228A8">
      <w:pPr>
        <w:rPr>
          <w:rFonts w:ascii="Arial" w:hAnsi="Arial" w:cs="Arial"/>
          <w:sz w:val="22"/>
          <w:szCs w:val="22"/>
          <w:lang w:val="en-NZ"/>
        </w:rPr>
      </w:pPr>
    </w:p>
    <w:p w:rsidR="004D60A7" w:rsidRDefault="004D60A7" w:rsidP="004D60A7">
      <w:pPr>
        <w:rPr>
          <w:rFonts w:ascii="Arial" w:hAnsi="Arial" w:cs="Arial"/>
          <w:sz w:val="22"/>
          <w:szCs w:val="22"/>
          <w:lang w:val="en-NZ"/>
        </w:rPr>
      </w:pPr>
      <w:r>
        <w:rPr>
          <w:rFonts w:ascii="Arial" w:hAnsi="Arial" w:cs="Arial"/>
          <w:b/>
          <w:sz w:val="22"/>
          <w:szCs w:val="22"/>
          <w:lang w:val="en-NZ"/>
        </w:rPr>
        <w:t>Conditions under which the Secretary for Education can provide approval for site access</w:t>
      </w:r>
    </w:p>
    <w:p w:rsidR="00B228A8" w:rsidRDefault="00B228A8" w:rsidP="00B228A8">
      <w:pPr>
        <w:rPr>
          <w:rFonts w:ascii="Arial" w:hAnsi="Arial" w:cs="Arial"/>
          <w:sz w:val="22"/>
          <w:szCs w:val="22"/>
          <w:lang w:val="en-NZ"/>
        </w:rPr>
      </w:pPr>
      <w:r>
        <w:rPr>
          <w:rFonts w:ascii="Arial" w:hAnsi="Arial" w:cs="Arial"/>
          <w:sz w:val="22"/>
          <w:szCs w:val="22"/>
          <w:lang w:val="en-NZ"/>
        </w:rPr>
        <w:t>There are some situations where access may be granted.  These fall under the following categories:</w:t>
      </w:r>
    </w:p>
    <w:p w:rsidR="00B228A8" w:rsidRDefault="00B228A8" w:rsidP="00B228A8">
      <w:pPr>
        <w:rPr>
          <w:rFonts w:ascii="Arial" w:hAnsi="Arial" w:cs="Arial"/>
          <w:sz w:val="22"/>
          <w:szCs w:val="22"/>
          <w:lang w:val="en-NZ"/>
        </w:rPr>
      </w:pPr>
    </w:p>
    <w:p w:rsidR="00B228A8" w:rsidRDefault="00B228A8" w:rsidP="00B228A8">
      <w:pPr>
        <w:pStyle w:val="NoSpacing"/>
        <w:numPr>
          <w:ilvl w:val="0"/>
          <w:numId w:val="7"/>
        </w:numPr>
        <w:ind w:left="360"/>
        <w:rPr>
          <w:rFonts w:ascii="Arial" w:hAnsi="Arial" w:cs="Arial"/>
          <w:sz w:val="22"/>
          <w:szCs w:val="22"/>
          <w:lang w:val="en-NZ"/>
        </w:rPr>
      </w:pPr>
      <w:r>
        <w:rPr>
          <w:rFonts w:ascii="Arial" w:hAnsi="Arial" w:cs="Arial"/>
          <w:b/>
          <w:i/>
          <w:sz w:val="22"/>
          <w:szCs w:val="22"/>
          <w:lang w:val="en-NZ" w:eastAsia="en-NZ"/>
        </w:rPr>
        <w:t>Securing the Site</w:t>
      </w:r>
      <w:r>
        <w:rPr>
          <w:b/>
          <w:i/>
          <w:lang w:val="en-NZ" w:eastAsia="en-NZ"/>
        </w:rPr>
        <w:br/>
      </w:r>
    </w:p>
    <w:p w:rsidR="00B228A8" w:rsidRDefault="00B228A8" w:rsidP="00B228A8">
      <w:pPr>
        <w:pStyle w:val="NoSpacing"/>
        <w:ind w:left="360"/>
        <w:rPr>
          <w:rFonts w:ascii="Arial" w:hAnsi="Arial" w:cs="Arial"/>
          <w:sz w:val="22"/>
          <w:szCs w:val="22"/>
          <w:lang w:val="en-NZ"/>
        </w:rPr>
      </w:pPr>
      <w:r>
        <w:rPr>
          <w:rFonts w:ascii="Arial" w:hAnsi="Arial" w:cs="Arial"/>
          <w:sz w:val="22"/>
          <w:szCs w:val="22"/>
          <w:lang w:val="en-NZ"/>
        </w:rPr>
        <w:t>Security patrols are an essential service and are able to operate on school, early learning and tertiary sites.  That means that security patrols can operate.  It also means that security companies can monitor alarms including going on site to remedy problems.  It also means that security companies that monitor education sites can respond when an alarm goes off.</w:t>
      </w:r>
    </w:p>
    <w:p w:rsidR="00B228A8" w:rsidRDefault="00B228A8" w:rsidP="00B228A8">
      <w:pPr>
        <w:pStyle w:val="NoSpacing"/>
        <w:ind w:left="360"/>
        <w:rPr>
          <w:rFonts w:ascii="Arial" w:hAnsi="Arial" w:cs="Arial"/>
          <w:sz w:val="22"/>
          <w:szCs w:val="22"/>
          <w:lang w:val="en-NZ"/>
        </w:rPr>
      </w:pPr>
    </w:p>
    <w:p w:rsidR="00B228A8" w:rsidRDefault="00B228A8" w:rsidP="00B228A8">
      <w:pPr>
        <w:ind w:left="360"/>
        <w:rPr>
          <w:rFonts w:ascii="Arial" w:hAnsi="Arial" w:cs="Arial"/>
          <w:sz w:val="22"/>
          <w:szCs w:val="22"/>
          <w:lang w:val="en-NZ"/>
        </w:rPr>
      </w:pPr>
      <w:r>
        <w:rPr>
          <w:rFonts w:ascii="Arial" w:hAnsi="Arial" w:cs="Arial"/>
          <w:sz w:val="22"/>
          <w:szCs w:val="22"/>
          <w:lang w:val="en-NZ"/>
        </w:rPr>
        <w:t>Typically access to the premise is required and in this case approval may be needed for another person to enter the grounds.  In some cases a tertiary education employee might be able to attend to the problem.</w:t>
      </w:r>
    </w:p>
    <w:p w:rsidR="00B228A8" w:rsidRDefault="00B228A8" w:rsidP="00B228A8">
      <w:pPr>
        <w:pStyle w:val="ListParagraph"/>
        <w:rPr>
          <w:rFonts w:ascii="Arial" w:hAnsi="Arial" w:cs="Arial"/>
          <w:sz w:val="22"/>
          <w:szCs w:val="22"/>
          <w:lang w:val="en-NZ"/>
        </w:rPr>
      </w:pPr>
    </w:p>
    <w:p w:rsidR="00B228A8" w:rsidRDefault="00B228A8" w:rsidP="00B228A8">
      <w:pPr>
        <w:pStyle w:val="ListParagraph"/>
        <w:ind w:left="360"/>
        <w:rPr>
          <w:rFonts w:ascii="Arial" w:hAnsi="Arial" w:cs="Arial"/>
          <w:sz w:val="22"/>
          <w:szCs w:val="22"/>
          <w:lang w:val="en-NZ"/>
        </w:rPr>
      </w:pPr>
      <w:r>
        <w:rPr>
          <w:rFonts w:ascii="Arial" w:hAnsi="Arial" w:cs="Arial"/>
          <w:sz w:val="22"/>
          <w:szCs w:val="22"/>
          <w:lang w:val="en-NZ"/>
        </w:rPr>
        <w:t>Where an alarm is not monitored by a security company and goes off, immediate approval can be provided for the alarm to be turned off.  That can be done by phone but in cases where there are potential health and safety issues Police should be the first responder.</w:t>
      </w:r>
    </w:p>
    <w:p w:rsidR="00B228A8" w:rsidRDefault="00B228A8" w:rsidP="00B228A8">
      <w:pPr>
        <w:numPr>
          <w:ilvl w:val="0"/>
          <w:numId w:val="8"/>
        </w:numPr>
        <w:tabs>
          <w:tab w:val="num" w:pos="360"/>
        </w:tabs>
        <w:spacing w:before="240" w:after="100" w:afterAutospacing="1" w:line="360" w:lineRule="auto"/>
        <w:ind w:left="360"/>
        <w:rPr>
          <w:rFonts w:ascii="Arial" w:hAnsi="Arial" w:cs="Arial"/>
          <w:b/>
          <w:i/>
          <w:sz w:val="22"/>
          <w:szCs w:val="22"/>
          <w:lang w:val="en-NZ" w:eastAsia="en-NZ"/>
        </w:rPr>
      </w:pPr>
      <w:r>
        <w:rPr>
          <w:rFonts w:ascii="Arial" w:hAnsi="Arial" w:cs="Arial"/>
          <w:b/>
          <w:i/>
          <w:sz w:val="22"/>
          <w:szCs w:val="22"/>
          <w:lang w:val="en-NZ" w:eastAsia="en-NZ"/>
        </w:rPr>
        <w:t>Access to IT servers</w:t>
      </w:r>
      <w:r w:rsidR="00F867F2">
        <w:rPr>
          <w:rFonts w:ascii="Arial" w:hAnsi="Arial" w:cs="Arial"/>
          <w:b/>
          <w:i/>
          <w:sz w:val="22"/>
          <w:szCs w:val="22"/>
          <w:lang w:val="en-NZ" w:eastAsia="en-NZ"/>
        </w:rPr>
        <w:t xml:space="preserve"> and IT equipment critical to delivering distance education</w:t>
      </w:r>
    </w:p>
    <w:p w:rsidR="004D60A7" w:rsidRPr="004D60A7" w:rsidRDefault="00B228A8" w:rsidP="004D60A7">
      <w:pPr>
        <w:pStyle w:val="ListParagraph"/>
        <w:ind w:left="360"/>
        <w:rPr>
          <w:rFonts w:ascii="Arial" w:hAnsi="Arial" w:cs="Arial"/>
          <w:sz w:val="22"/>
          <w:szCs w:val="22"/>
          <w:lang w:val="en-NZ"/>
        </w:rPr>
      </w:pPr>
      <w:r>
        <w:rPr>
          <w:rFonts w:ascii="Arial" w:hAnsi="Arial" w:cs="Arial"/>
          <w:sz w:val="22"/>
          <w:szCs w:val="22"/>
          <w:lang w:val="en-NZ"/>
        </w:rPr>
        <w:t>In most cases it will be a one person, one off attendance and should be at an exact time.  Extended visits will generally not be approved.</w:t>
      </w:r>
      <w:r w:rsidR="00F867F2">
        <w:rPr>
          <w:rFonts w:ascii="Arial" w:hAnsi="Arial" w:cs="Arial"/>
          <w:sz w:val="22"/>
          <w:szCs w:val="22"/>
          <w:lang w:val="en-NZ"/>
        </w:rPr>
        <w:t xml:space="preserve"> There must be no </w:t>
      </w:r>
      <w:r w:rsidR="00F867F2">
        <w:rPr>
          <w:rFonts w:ascii="Arial" w:hAnsi="Arial" w:cs="Arial"/>
          <w:sz w:val="22"/>
          <w:szCs w:val="22"/>
          <w:lang w:val="en-NZ"/>
        </w:rPr>
        <w:lastRenderedPageBreak/>
        <w:t>contact and as with the other examples physical distancing must be observe</w:t>
      </w:r>
      <w:r w:rsidR="004D60A7">
        <w:rPr>
          <w:rFonts w:ascii="Arial" w:hAnsi="Arial" w:cs="Arial"/>
          <w:sz w:val="22"/>
          <w:szCs w:val="22"/>
          <w:lang w:val="en-NZ"/>
        </w:rPr>
        <w:t xml:space="preserve">d as must the hygiene rules. </w:t>
      </w:r>
    </w:p>
    <w:p w:rsidR="00B228A8" w:rsidRDefault="00B228A8" w:rsidP="004D60A7">
      <w:pPr>
        <w:numPr>
          <w:ilvl w:val="0"/>
          <w:numId w:val="8"/>
        </w:numPr>
        <w:tabs>
          <w:tab w:val="num" w:pos="360"/>
        </w:tabs>
        <w:spacing w:before="360" w:after="100" w:afterAutospacing="1" w:line="360" w:lineRule="auto"/>
        <w:ind w:left="360"/>
        <w:rPr>
          <w:rFonts w:ascii="Arial" w:hAnsi="Arial" w:cs="Arial"/>
          <w:b/>
          <w:i/>
          <w:sz w:val="22"/>
          <w:szCs w:val="22"/>
          <w:lang w:val="en-NZ" w:eastAsia="en-NZ"/>
        </w:rPr>
      </w:pPr>
      <w:r>
        <w:rPr>
          <w:rFonts w:ascii="Arial" w:hAnsi="Arial" w:cs="Arial"/>
          <w:b/>
          <w:i/>
          <w:sz w:val="22"/>
          <w:szCs w:val="22"/>
          <w:lang w:val="en-NZ" w:eastAsia="en-NZ"/>
        </w:rPr>
        <w:t>Essential Contractors in the event of damage at a school</w:t>
      </w:r>
    </w:p>
    <w:p w:rsidR="00B228A8" w:rsidRDefault="00B228A8" w:rsidP="00B228A8">
      <w:pPr>
        <w:pStyle w:val="ListParagraph"/>
        <w:ind w:left="360"/>
        <w:rPr>
          <w:rFonts w:ascii="Arial" w:hAnsi="Arial" w:cs="Arial"/>
          <w:sz w:val="22"/>
          <w:szCs w:val="22"/>
          <w:lang w:val="en-NZ"/>
        </w:rPr>
      </w:pPr>
      <w:r>
        <w:rPr>
          <w:rFonts w:ascii="Arial" w:hAnsi="Arial" w:cs="Arial"/>
          <w:sz w:val="22"/>
          <w:szCs w:val="22"/>
          <w:lang w:val="en-NZ"/>
        </w:rPr>
        <w:t>Typically after an event, fire, break in, electrical fault there is likely to be some form of essential service operator, who needs to access the site.  In these situations education personnel may be needed to provide access.</w:t>
      </w:r>
    </w:p>
    <w:p w:rsidR="00B228A8" w:rsidRDefault="00B228A8" w:rsidP="00B228A8">
      <w:pPr>
        <w:numPr>
          <w:ilvl w:val="0"/>
          <w:numId w:val="8"/>
        </w:numPr>
        <w:tabs>
          <w:tab w:val="num" w:pos="360"/>
        </w:tabs>
        <w:spacing w:before="360" w:after="100" w:afterAutospacing="1" w:line="360" w:lineRule="auto"/>
        <w:ind w:left="360"/>
        <w:rPr>
          <w:rFonts w:ascii="Arial" w:hAnsi="Arial" w:cs="Arial"/>
          <w:b/>
          <w:i/>
          <w:sz w:val="22"/>
          <w:szCs w:val="22"/>
          <w:lang w:val="en-NZ" w:eastAsia="en-NZ"/>
        </w:rPr>
      </w:pPr>
      <w:r>
        <w:rPr>
          <w:rFonts w:ascii="Arial" w:hAnsi="Arial" w:cs="Arial"/>
          <w:b/>
          <w:i/>
          <w:sz w:val="22"/>
          <w:szCs w:val="22"/>
          <w:lang w:val="en-NZ" w:eastAsia="en-NZ"/>
        </w:rPr>
        <w:t>Removing fire hazards</w:t>
      </w:r>
    </w:p>
    <w:p w:rsidR="00B228A8" w:rsidRDefault="00B228A8" w:rsidP="00B228A8">
      <w:pPr>
        <w:pStyle w:val="NoSpacing"/>
        <w:ind w:left="360"/>
        <w:rPr>
          <w:rFonts w:ascii="Arial" w:hAnsi="Arial" w:cs="Arial"/>
          <w:sz w:val="22"/>
          <w:szCs w:val="22"/>
          <w:lang w:val="en-NZ"/>
        </w:rPr>
      </w:pPr>
      <w:r>
        <w:rPr>
          <w:rFonts w:ascii="Arial" w:hAnsi="Arial" w:cs="Arial"/>
          <w:sz w:val="22"/>
          <w:szCs w:val="22"/>
          <w:lang w:val="en-NZ"/>
        </w:rPr>
        <w:t>Most of these should have been attended to by now, especially as the drought is breaking in some parts of the country.</w:t>
      </w:r>
    </w:p>
    <w:p w:rsidR="00B228A8" w:rsidRDefault="00B228A8" w:rsidP="00B228A8">
      <w:pPr>
        <w:numPr>
          <w:ilvl w:val="0"/>
          <w:numId w:val="8"/>
        </w:numPr>
        <w:tabs>
          <w:tab w:val="num" w:pos="360"/>
        </w:tabs>
        <w:spacing w:before="240" w:after="100" w:afterAutospacing="1" w:line="360" w:lineRule="auto"/>
        <w:ind w:left="360"/>
        <w:rPr>
          <w:rFonts w:ascii="Arial" w:hAnsi="Arial" w:cs="Arial"/>
          <w:b/>
          <w:i/>
          <w:sz w:val="22"/>
          <w:szCs w:val="22"/>
          <w:lang w:val="en-NZ" w:eastAsia="en-NZ"/>
        </w:rPr>
      </w:pPr>
      <w:r>
        <w:rPr>
          <w:rFonts w:ascii="Arial" w:hAnsi="Arial" w:cs="Arial"/>
          <w:b/>
          <w:i/>
          <w:sz w:val="22"/>
          <w:szCs w:val="22"/>
          <w:lang w:val="en-NZ" w:eastAsia="en-NZ"/>
        </w:rPr>
        <w:t>Use of education site for health purposes relating to COVID-19</w:t>
      </w:r>
    </w:p>
    <w:p w:rsidR="00B228A8" w:rsidRDefault="00B228A8" w:rsidP="00B228A8">
      <w:pPr>
        <w:spacing w:before="100" w:beforeAutospacing="1" w:after="100" w:afterAutospacing="1" w:line="360" w:lineRule="auto"/>
        <w:ind w:left="360"/>
        <w:rPr>
          <w:rFonts w:ascii="Arial" w:hAnsi="Arial" w:cs="Arial"/>
          <w:sz w:val="22"/>
          <w:szCs w:val="22"/>
          <w:lang w:val="en-NZ" w:eastAsia="en-NZ"/>
        </w:rPr>
      </w:pPr>
      <w:r>
        <w:rPr>
          <w:rFonts w:ascii="Arial" w:hAnsi="Arial" w:cs="Arial"/>
          <w:sz w:val="22"/>
          <w:szCs w:val="22"/>
          <w:lang w:val="en-NZ" w:eastAsia="en-NZ"/>
        </w:rPr>
        <w:t xml:space="preserve">This is straight forward, if </w:t>
      </w:r>
      <w:r w:rsidR="004D60A7">
        <w:rPr>
          <w:rFonts w:ascii="Arial" w:hAnsi="Arial" w:cs="Arial"/>
          <w:sz w:val="22"/>
          <w:szCs w:val="22"/>
          <w:lang w:val="en-NZ" w:eastAsia="en-NZ"/>
        </w:rPr>
        <w:t xml:space="preserve">the Ministry of </w:t>
      </w:r>
      <w:r>
        <w:rPr>
          <w:rFonts w:ascii="Arial" w:hAnsi="Arial" w:cs="Arial"/>
          <w:sz w:val="22"/>
          <w:szCs w:val="22"/>
          <w:lang w:val="en-NZ" w:eastAsia="en-NZ"/>
        </w:rPr>
        <w:t>Health agrees so do we.</w:t>
      </w:r>
    </w:p>
    <w:p w:rsidR="00B228A8" w:rsidRDefault="00B228A8" w:rsidP="00B228A8">
      <w:pPr>
        <w:ind w:left="360"/>
        <w:rPr>
          <w:rFonts w:ascii="Arial" w:hAnsi="Arial" w:cs="Arial"/>
          <w:sz w:val="22"/>
          <w:szCs w:val="22"/>
          <w:lang w:val="en-NZ"/>
        </w:rPr>
      </w:pPr>
      <w:r>
        <w:rPr>
          <w:rFonts w:ascii="Arial" w:hAnsi="Arial" w:cs="Arial"/>
          <w:sz w:val="22"/>
          <w:szCs w:val="22"/>
          <w:lang w:val="en-NZ"/>
        </w:rPr>
        <w:t>Approvals cannot be given for precautionary measures and cannot be for reasons that may be desirable but are not absolutely essential</w:t>
      </w:r>
      <w:r w:rsidR="00F867F2">
        <w:rPr>
          <w:rFonts w:ascii="Arial" w:hAnsi="Arial" w:cs="Arial"/>
          <w:sz w:val="22"/>
          <w:szCs w:val="22"/>
          <w:lang w:val="en-NZ"/>
        </w:rPr>
        <w:t>. That means requests for site</w:t>
      </w:r>
      <w:r>
        <w:rPr>
          <w:rFonts w:ascii="Arial" w:hAnsi="Arial" w:cs="Arial"/>
          <w:sz w:val="22"/>
          <w:szCs w:val="22"/>
          <w:lang w:val="en-NZ"/>
        </w:rPr>
        <w:t xml:space="preserve"> cleaning, grounds and or pool maintenance will not be approved. </w:t>
      </w:r>
    </w:p>
    <w:p w:rsidR="00B228A8" w:rsidRDefault="00B228A8" w:rsidP="00B228A8">
      <w:pPr>
        <w:rPr>
          <w:rFonts w:ascii="Arial" w:hAnsi="Arial" w:cs="Arial"/>
          <w:sz w:val="22"/>
          <w:szCs w:val="22"/>
          <w:lang w:val="en-NZ"/>
        </w:rPr>
      </w:pPr>
    </w:p>
    <w:p w:rsidR="007A525E" w:rsidRDefault="007A525E" w:rsidP="00B228A8">
      <w:pPr>
        <w:ind w:left="360"/>
        <w:rPr>
          <w:rFonts w:ascii="Arial" w:hAnsi="Arial" w:cs="Arial"/>
          <w:sz w:val="22"/>
          <w:szCs w:val="22"/>
          <w:lang w:val="en-NZ"/>
        </w:rPr>
      </w:pPr>
    </w:p>
    <w:p w:rsidR="007A525E" w:rsidRDefault="007A525E" w:rsidP="00B228A8">
      <w:pPr>
        <w:ind w:left="360"/>
        <w:rPr>
          <w:rFonts w:ascii="Arial" w:hAnsi="Arial" w:cs="Arial"/>
          <w:sz w:val="22"/>
          <w:szCs w:val="22"/>
          <w:lang w:val="en-NZ"/>
        </w:rPr>
      </w:pPr>
    </w:p>
    <w:p w:rsidR="00B228A8" w:rsidRDefault="00B228A8" w:rsidP="00B228A8">
      <w:pPr>
        <w:ind w:left="360"/>
        <w:rPr>
          <w:rFonts w:ascii="Arial" w:hAnsi="Arial" w:cs="Arial"/>
          <w:sz w:val="22"/>
          <w:szCs w:val="22"/>
          <w:lang w:val="en-NZ"/>
        </w:rPr>
      </w:pPr>
      <w:r>
        <w:rPr>
          <w:rFonts w:ascii="Arial" w:hAnsi="Arial" w:cs="Arial"/>
          <w:sz w:val="22"/>
          <w:szCs w:val="22"/>
          <w:lang w:val="en-NZ"/>
        </w:rPr>
        <w:t>Animal welfare does not require approval to access an education site.</w:t>
      </w:r>
    </w:p>
    <w:p w:rsidR="00B228A8" w:rsidRDefault="00B228A8" w:rsidP="00B228A8">
      <w:pPr>
        <w:rPr>
          <w:rFonts w:ascii="Arial" w:hAnsi="Arial" w:cs="Arial"/>
          <w:sz w:val="22"/>
          <w:szCs w:val="22"/>
          <w:lang w:val="en-NZ"/>
        </w:rPr>
      </w:pPr>
    </w:p>
    <w:p w:rsidR="00F05F17" w:rsidRDefault="00F05F17"/>
    <w:sectPr w:rsidR="00F05F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927F77"/>
    <w:multiLevelType w:val="multilevel"/>
    <w:tmpl w:val="897852FA"/>
    <w:lvl w:ilvl="0">
      <w:start w:val="1"/>
      <w:numFmt w:val="decimal"/>
      <w:pStyle w:val="ListPara"/>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 w15:restartNumberingAfterBreak="0">
    <w:nsid w:val="1EDC1B27"/>
    <w:multiLevelType w:val="multilevel"/>
    <w:tmpl w:val="C23625F4"/>
    <w:lvl w:ilvl="0">
      <w:start w:val="2"/>
      <w:numFmt w:val="lowerLetter"/>
      <w:lvlText w:val="%1."/>
      <w:lvlJc w:val="left"/>
      <w:pPr>
        <w:tabs>
          <w:tab w:val="num" w:pos="927"/>
        </w:tabs>
        <w:ind w:left="927" w:hanging="360"/>
      </w:pPr>
      <w:rPr>
        <w:b w:val="0"/>
        <w:i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35EA0C53"/>
    <w:multiLevelType w:val="multilevel"/>
    <w:tmpl w:val="FFB08EFA"/>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3CB80C95"/>
    <w:multiLevelType w:val="multilevel"/>
    <w:tmpl w:val="84D6A60C"/>
    <w:lvl w:ilvl="0">
      <w:start w:val="1"/>
      <w:numFmt w:val="decimal"/>
      <w:pStyle w:val="ParaNumbered"/>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5" w15:restartNumberingAfterBreak="0">
    <w:nsid w:val="41E06436"/>
    <w:multiLevelType w:val="hybridMultilevel"/>
    <w:tmpl w:val="63BE077E"/>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6" w15:restartNumberingAfterBreak="0">
    <w:nsid w:val="5E4A0614"/>
    <w:multiLevelType w:val="singleLevel"/>
    <w:tmpl w:val="E08634DA"/>
    <w:lvl w:ilvl="0">
      <w:start w:val="1"/>
      <w:numFmt w:val="bullet"/>
      <w:pStyle w:val="Bullet"/>
      <w:lvlText w:val=""/>
      <w:lvlJc w:val="left"/>
      <w:pPr>
        <w:tabs>
          <w:tab w:val="num" w:pos="360"/>
        </w:tabs>
        <w:ind w:left="360" w:hanging="360"/>
      </w:pPr>
      <w:rPr>
        <w:rFonts w:ascii="Symbol" w:hAnsi="Symbol" w:hint="default"/>
      </w:rPr>
    </w:lvl>
  </w:abstractNum>
  <w:abstractNum w:abstractNumId="7" w15:restartNumberingAfterBreak="0">
    <w:nsid w:val="756E4190"/>
    <w:multiLevelType w:val="multilevel"/>
    <w:tmpl w:val="B43AB6BA"/>
    <w:lvl w:ilvl="0">
      <w:start w:val="1"/>
      <w:numFmt w:val="bullet"/>
      <w:pStyle w:val="Para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0"/>
  </w:num>
  <w:num w:numId="3">
    <w:abstractNumId w:val="3"/>
  </w:num>
  <w:num w:numId="4">
    <w:abstractNumId w:val="1"/>
  </w:num>
  <w:num w:numId="5">
    <w:abstractNumId w:val="7"/>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8A8"/>
    <w:rsid w:val="00027FC5"/>
    <w:rsid w:val="00100CC1"/>
    <w:rsid w:val="0016202D"/>
    <w:rsid w:val="002311A6"/>
    <w:rsid w:val="004D60A7"/>
    <w:rsid w:val="00724E3D"/>
    <w:rsid w:val="007A525E"/>
    <w:rsid w:val="00835C86"/>
    <w:rsid w:val="00934CDC"/>
    <w:rsid w:val="00B228A8"/>
    <w:rsid w:val="00BE307A"/>
    <w:rsid w:val="00C678D2"/>
    <w:rsid w:val="00C94F2A"/>
    <w:rsid w:val="00D453D2"/>
    <w:rsid w:val="00DB0969"/>
    <w:rsid w:val="00F05F17"/>
    <w:rsid w:val="00F867F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DE553E-7AEE-47BA-8ED7-DE8FAC9A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8A8"/>
    <w:rPr>
      <w:rFonts w:ascii="Tahoma" w:hAnsi="Tahoma"/>
      <w:sz w:val="24"/>
      <w:szCs w:val="24"/>
      <w:lang w:val="en-AU" w:eastAsia="en-US"/>
    </w:rPr>
  </w:style>
  <w:style w:type="paragraph" w:styleId="Heading1">
    <w:name w:val="heading 1"/>
    <w:basedOn w:val="Normal"/>
    <w:next w:val="BodyText"/>
    <w:qFormat/>
    <w:pPr>
      <w:keepNext/>
      <w:spacing w:before="60" w:line="280" w:lineRule="exact"/>
      <w:outlineLvl w:val="0"/>
    </w:pPr>
    <w:rPr>
      <w:rFonts w:ascii="Arial" w:hAnsi="Arial"/>
      <w:b/>
      <w:sz w:val="26"/>
      <w:szCs w:val="20"/>
      <w:lang w:val="en-NZ"/>
    </w:rPr>
  </w:style>
  <w:style w:type="paragraph" w:styleId="Heading2">
    <w:name w:val="heading 2"/>
    <w:basedOn w:val="Normal"/>
    <w:next w:val="BodyText"/>
    <w:qFormat/>
    <w:pPr>
      <w:keepNext/>
      <w:spacing w:before="60" w:line="280" w:lineRule="atLeast"/>
      <w:outlineLvl w:val="1"/>
    </w:pPr>
    <w:rPr>
      <w:rFonts w:ascii="Arial" w:hAnsi="Arial"/>
      <w:b/>
      <w:sz w:val="22"/>
      <w:szCs w:val="20"/>
      <w:lang w:val="en-NZ"/>
    </w:rPr>
  </w:style>
  <w:style w:type="paragraph" w:styleId="Heading3">
    <w:name w:val="heading 3"/>
    <w:basedOn w:val="Normal"/>
    <w:next w:val="Normal"/>
    <w:qFormat/>
    <w:pPr>
      <w:keepNext/>
      <w:spacing w:before="60" w:line="280" w:lineRule="exact"/>
      <w:outlineLvl w:val="2"/>
    </w:pPr>
    <w:rPr>
      <w:rFonts w:ascii="Arial" w:hAnsi="Arial"/>
      <w:b/>
      <w:i/>
      <w:sz w:val="22"/>
      <w:szCs w:val="20"/>
      <w:lang w:val="en-NZ"/>
    </w:rPr>
  </w:style>
  <w:style w:type="paragraph" w:styleId="Heading4">
    <w:name w:val="heading 4"/>
    <w:basedOn w:val="Normal"/>
    <w:next w:val="Normal"/>
    <w:qFormat/>
    <w:pPr>
      <w:keepNext/>
      <w:spacing w:before="60" w:line="280" w:lineRule="exact"/>
      <w:outlineLvl w:val="3"/>
    </w:pPr>
    <w:rPr>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60" w:after="220" w:line="280" w:lineRule="exact"/>
    </w:pPr>
    <w:rPr>
      <w:rFonts w:ascii="Arial" w:hAnsi="Arial"/>
      <w:szCs w:val="20"/>
      <w:lang w:val="en-NZ"/>
    </w:rPr>
  </w:style>
  <w:style w:type="paragraph" w:styleId="PlainText">
    <w:name w:val="Plain Text"/>
    <w:basedOn w:val="Normal"/>
    <w:pPr>
      <w:tabs>
        <w:tab w:val="left" w:pos="425"/>
      </w:tabs>
      <w:spacing w:after="240" w:line="320" w:lineRule="exact"/>
    </w:pPr>
    <w:rPr>
      <w:szCs w:val="20"/>
      <w:lang w:val="en-NZ"/>
    </w:rPr>
  </w:style>
  <w:style w:type="paragraph" w:customStyle="1" w:styleId="Bullet">
    <w:name w:val="Bullet"/>
    <w:basedOn w:val="PlainText"/>
    <w:pPr>
      <w:numPr>
        <w:numId w:val="1"/>
      </w:numPr>
      <w:tabs>
        <w:tab w:val="clear" w:pos="360"/>
      </w:tabs>
      <w:spacing w:after="0"/>
      <w:ind w:left="425" w:hanging="425"/>
    </w:pPr>
  </w:style>
  <w:style w:type="paragraph" w:customStyle="1" w:styleId="Bulletspace">
    <w:name w:val="Bullet+space"/>
    <w:basedOn w:val="Bullet"/>
    <w:pPr>
      <w:numPr>
        <w:numId w:val="0"/>
      </w:numPr>
      <w:spacing w:after="240"/>
      <w:ind w:left="425" w:hanging="425"/>
    </w:pPr>
  </w:style>
  <w:style w:type="character" w:styleId="CommentReference">
    <w:name w:val="annotation reference"/>
    <w:basedOn w:val="DefaultParagraphFont"/>
    <w:semiHidden/>
    <w:rPr>
      <w:sz w:val="16"/>
      <w:szCs w:val="16"/>
    </w:rPr>
  </w:style>
  <w:style w:type="character" w:styleId="FollowedHyperlink">
    <w:name w:val="FollowedHyperlink"/>
    <w:basedOn w:val="DefaultParagraphFont"/>
    <w:rPr>
      <w:color w:val="800080"/>
      <w:u w:val="single"/>
    </w:rPr>
  </w:style>
  <w:style w:type="paragraph" w:styleId="Footer">
    <w:name w:val="footer"/>
    <w:basedOn w:val="Normal"/>
    <w:next w:val="Normal"/>
    <w:pPr>
      <w:spacing w:line="200" w:lineRule="exact"/>
    </w:pPr>
    <w:rPr>
      <w:rFonts w:ascii="Arial" w:hAnsi="Arial"/>
      <w:sz w:val="15"/>
      <w:szCs w:val="20"/>
      <w:lang w:val="en-NZ"/>
    </w:rPr>
  </w:style>
  <w:style w:type="paragraph" w:styleId="Header">
    <w:name w:val="header"/>
    <w:basedOn w:val="Normal"/>
    <w:pPr>
      <w:tabs>
        <w:tab w:val="center" w:pos="4536"/>
        <w:tab w:val="right" w:pos="9072"/>
      </w:tabs>
      <w:spacing w:line="240" w:lineRule="exact"/>
    </w:pPr>
    <w:rPr>
      <w:sz w:val="16"/>
      <w:szCs w:val="20"/>
      <w:lang w:val="en-NZ"/>
    </w:rPr>
  </w:style>
  <w:style w:type="character" w:styleId="Hyperlink">
    <w:name w:val="Hyperlink"/>
    <w:basedOn w:val="DefaultParagraphFont"/>
    <w:rPr>
      <w:color w:val="0000FF"/>
      <w:u w:val="single"/>
    </w:rPr>
  </w:style>
  <w:style w:type="paragraph" w:styleId="ListBullet">
    <w:name w:val="List Bullet"/>
    <w:basedOn w:val="Normal"/>
    <w:autoRedefine/>
    <w:pPr>
      <w:numPr>
        <w:numId w:val="3"/>
      </w:numPr>
      <w:tabs>
        <w:tab w:val="clear" w:pos="425"/>
      </w:tabs>
      <w:spacing w:line="280" w:lineRule="exact"/>
    </w:pPr>
    <w:rPr>
      <w:szCs w:val="20"/>
      <w:lang w:val="en-NZ"/>
    </w:rPr>
  </w:style>
  <w:style w:type="paragraph" w:customStyle="1" w:styleId="ListPara">
    <w:name w:val="List Para"/>
    <w:basedOn w:val="Normal"/>
    <w:pPr>
      <w:numPr>
        <w:numId w:val="4"/>
      </w:numPr>
      <w:tabs>
        <w:tab w:val="left" w:pos="851"/>
        <w:tab w:val="left" w:pos="1276"/>
      </w:tabs>
      <w:spacing w:line="280" w:lineRule="exact"/>
    </w:pPr>
    <w:rPr>
      <w:szCs w:val="20"/>
      <w:lang w:val="en-NZ"/>
    </w:rPr>
  </w:style>
  <w:style w:type="paragraph" w:customStyle="1" w:styleId="MemoAddresseDetails">
    <w:name w:val="MemoAddresseDetails"/>
    <w:basedOn w:val="Normal"/>
    <w:pPr>
      <w:spacing w:before="60" w:after="60" w:line="280" w:lineRule="exact"/>
    </w:pPr>
    <w:rPr>
      <w:rFonts w:ascii="Arial" w:hAnsi="Arial"/>
      <w:szCs w:val="20"/>
      <w:lang w:val="en-NZ"/>
    </w:rPr>
  </w:style>
  <w:style w:type="paragraph" w:customStyle="1" w:styleId="MemoAddresseePrompts">
    <w:name w:val="MemoAddresseePrompts"/>
    <w:basedOn w:val="Normal"/>
    <w:pPr>
      <w:tabs>
        <w:tab w:val="left" w:pos="5670"/>
      </w:tabs>
      <w:spacing w:before="60" w:after="60" w:line="280" w:lineRule="exact"/>
    </w:pPr>
    <w:rPr>
      <w:rFonts w:ascii="Arial" w:hAnsi="Arial"/>
      <w:b/>
      <w:szCs w:val="20"/>
      <w:lang w:val="en-NZ"/>
    </w:rPr>
  </w:style>
  <w:style w:type="paragraph" w:customStyle="1" w:styleId="ParaBullet">
    <w:name w:val="Para Bullet"/>
    <w:basedOn w:val="Normal"/>
    <w:pPr>
      <w:numPr>
        <w:numId w:val="5"/>
      </w:numPr>
      <w:tabs>
        <w:tab w:val="clear" w:pos="425"/>
      </w:tabs>
      <w:spacing w:before="60" w:after="220" w:line="280" w:lineRule="exact"/>
    </w:pPr>
    <w:rPr>
      <w:szCs w:val="20"/>
      <w:lang w:val="en-NZ"/>
    </w:rPr>
  </w:style>
  <w:style w:type="paragraph" w:customStyle="1" w:styleId="ParaNumbered">
    <w:name w:val="Para Numbered"/>
    <w:basedOn w:val="ParaBullet"/>
    <w:pPr>
      <w:numPr>
        <w:numId w:val="6"/>
      </w:numPr>
    </w:pPr>
  </w:style>
  <w:style w:type="paragraph" w:customStyle="1" w:styleId="Space">
    <w:name w:val="Space"/>
    <w:basedOn w:val="Normal"/>
    <w:pPr>
      <w:spacing w:line="320" w:lineRule="atLeast"/>
    </w:pPr>
    <w:rPr>
      <w:szCs w:val="20"/>
      <w:lang w:val="en-NZ"/>
    </w:rPr>
  </w:style>
  <w:style w:type="paragraph" w:customStyle="1" w:styleId="Subject">
    <w:name w:val="Subject"/>
    <w:basedOn w:val="Normal"/>
    <w:next w:val="PlainText"/>
    <w:pPr>
      <w:spacing w:before="60" w:line="280" w:lineRule="exact"/>
    </w:pPr>
    <w:rPr>
      <w:rFonts w:ascii="Arial" w:hAnsi="Arial"/>
      <w:b/>
      <w:szCs w:val="20"/>
      <w:lang w:val="en-NZ"/>
    </w:rPr>
  </w:style>
  <w:style w:type="character" w:customStyle="1" w:styleId="StyleTahoma">
    <w:name w:val="Style Tahoma"/>
    <w:basedOn w:val="DefaultParagraphFont"/>
    <w:rsid w:val="00C94F2A"/>
    <w:rPr>
      <w:rFonts w:ascii="Tahoma" w:hAnsi="Tahoma"/>
    </w:rPr>
  </w:style>
  <w:style w:type="paragraph" w:styleId="NoSpacing">
    <w:name w:val="No Spacing"/>
    <w:uiPriority w:val="1"/>
    <w:qFormat/>
    <w:rsid w:val="00B228A8"/>
    <w:rPr>
      <w:rFonts w:ascii="Tahoma" w:hAnsi="Tahoma"/>
      <w:sz w:val="24"/>
      <w:szCs w:val="24"/>
      <w:lang w:val="en-AU" w:eastAsia="en-US"/>
    </w:rPr>
  </w:style>
  <w:style w:type="paragraph" w:styleId="ListParagraph">
    <w:name w:val="List Paragraph"/>
    <w:basedOn w:val="Normal"/>
    <w:uiPriority w:val="34"/>
    <w:qFormat/>
    <w:rsid w:val="00B228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032628">
      <w:bodyDiv w:val="1"/>
      <w:marLeft w:val="0"/>
      <w:marRight w:val="0"/>
      <w:marTop w:val="0"/>
      <w:marBottom w:val="0"/>
      <w:divBdr>
        <w:top w:val="none" w:sz="0" w:space="0" w:color="auto"/>
        <w:left w:val="none" w:sz="0" w:space="0" w:color="auto"/>
        <w:bottom w:val="none" w:sz="0" w:space="0" w:color="auto"/>
        <w:right w:val="none" w:sz="0" w:space="0" w:color="auto"/>
      </w:divBdr>
    </w:div>
    <w:div w:id="190529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bie.govt.nz/about/open-government-and-official-information/coronavirus-covid-19/essential-servi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Carolyn Lankow</cp:lastModifiedBy>
  <cp:revision>4</cp:revision>
  <dcterms:created xsi:type="dcterms:W3CDTF">2020-04-03T04:31:00Z</dcterms:created>
  <dcterms:modified xsi:type="dcterms:W3CDTF">2020-04-03T04:32:00Z</dcterms:modified>
</cp:coreProperties>
</file>