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1E539F" w:rsidRPr="00657A39" w14:paraId="687CF65F" w14:textId="77777777" w:rsidTr="00756D38">
        <w:trPr>
          <w:trHeight w:val="2835"/>
        </w:trPr>
        <w:tc>
          <w:tcPr>
            <w:tcW w:w="9978" w:type="dxa"/>
          </w:tcPr>
          <w:p w14:paraId="673B496E" w14:textId="6F943215" w:rsidR="001E539F" w:rsidRPr="00657A39" w:rsidRDefault="005D4A38" w:rsidP="005D4A38">
            <w:pPr>
              <w:pStyle w:val="Title"/>
              <w:framePr w:hSpace="0" w:wrap="auto" w:vAnchor="margin" w:yAlign="inline"/>
              <w:suppressOverlap w:val="0"/>
              <w:rPr>
                <w:lang w:val="en-NZ"/>
              </w:rPr>
            </w:pPr>
            <w:r w:rsidRPr="00657A39">
              <w:rPr>
                <w:lang w:val="en-NZ"/>
              </w:rPr>
              <w:t>Access to Microsoft Academic Licensing</w:t>
            </w:r>
          </w:p>
        </w:tc>
      </w:tr>
    </w:tbl>
    <w:p w14:paraId="5290E898" w14:textId="481FD124" w:rsidR="00756D38" w:rsidRPr="00657A39" w:rsidRDefault="00FB4DF3" w:rsidP="00756D38">
      <w:pPr>
        <w:pStyle w:val="IntroText"/>
        <w:rPr>
          <w:lang w:val="en-NZ"/>
        </w:rPr>
      </w:pPr>
      <w:r w:rsidRPr="00657A39">
        <w:rPr>
          <w:lang w:val="en-NZ"/>
        </w:rPr>
        <w:t xml:space="preserve">Microsoft </w:t>
      </w:r>
      <w:r w:rsidR="006C5CAC">
        <w:rPr>
          <w:lang w:val="en-NZ"/>
        </w:rPr>
        <w:t>offers</w:t>
      </w:r>
      <w:r w:rsidR="006C5CAC" w:rsidRPr="00657A39">
        <w:rPr>
          <w:lang w:val="en-NZ"/>
        </w:rPr>
        <w:t xml:space="preserve"> </w:t>
      </w:r>
      <w:r w:rsidR="007D0E40" w:rsidRPr="00657A39">
        <w:rPr>
          <w:lang w:val="en-NZ"/>
        </w:rPr>
        <w:t>academic licensing</w:t>
      </w:r>
      <w:r w:rsidRPr="00657A39">
        <w:rPr>
          <w:lang w:val="en-NZ"/>
        </w:rPr>
        <w:t xml:space="preserve"> specifically for educational institutions. </w:t>
      </w:r>
      <w:r w:rsidR="007D0E40" w:rsidRPr="00657A39">
        <w:rPr>
          <w:lang w:val="en-NZ"/>
        </w:rPr>
        <w:t>This</w:t>
      </w:r>
      <w:r w:rsidRPr="00657A39">
        <w:rPr>
          <w:lang w:val="en-NZ"/>
        </w:rPr>
        <w:t xml:space="preserve"> provides educational institutions with affordable and flexible licensing options </w:t>
      </w:r>
      <w:r w:rsidR="00A55261" w:rsidRPr="00657A39">
        <w:rPr>
          <w:lang w:val="en-NZ"/>
        </w:rPr>
        <w:t xml:space="preserve">to </w:t>
      </w:r>
      <w:r w:rsidRPr="00657A39">
        <w:rPr>
          <w:lang w:val="en-NZ"/>
        </w:rPr>
        <w:t>support the</w:t>
      </w:r>
      <w:r w:rsidR="009A3339">
        <w:rPr>
          <w:lang w:val="en-NZ"/>
        </w:rPr>
        <w:t>ir</w:t>
      </w:r>
      <w:r w:rsidRPr="00657A39">
        <w:rPr>
          <w:lang w:val="en-NZ"/>
        </w:rPr>
        <w:t xml:space="preserve"> unique needs. </w:t>
      </w:r>
    </w:p>
    <w:p w14:paraId="1C37F439" w14:textId="1449EA4B" w:rsidR="00756D38" w:rsidRPr="00657A39" w:rsidRDefault="006B5B65" w:rsidP="00756D38">
      <w:pPr>
        <w:pStyle w:val="Heading2"/>
        <w:rPr>
          <w:lang w:val="en-NZ"/>
        </w:rPr>
      </w:pPr>
      <w:r w:rsidRPr="00657A39">
        <w:rPr>
          <w:lang w:val="en-NZ"/>
        </w:rPr>
        <w:t>Eligibility</w:t>
      </w:r>
      <w:r w:rsidR="00A55261" w:rsidRPr="00657A39">
        <w:rPr>
          <w:lang w:val="en-NZ"/>
        </w:rPr>
        <w:t xml:space="preserve"> </w:t>
      </w:r>
      <w:r w:rsidR="00040AB1" w:rsidRPr="00657A39">
        <w:rPr>
          <w:lang w:val="en-NZ"/>
        </w:rPr>
        <w:t>c</w:t>
      </w:r>
      <w:r w:rsidR="00A55261" w:rsidRPr="00657A39">
        <w:rPr>
          <w:lang w:val="en-NZ"/>
        </w:rPr>
        <w:t xml:space="preserve">riteria </w:t>
      </w:r>
    </w:p>
    <w:p w14:paraId="7987F7D3" w14:textId="3625C599" w:rsidR="00EE172F" w:rsidRPr="00657A39" w:rsidRDefault="00F42473" w:rsidP="00F42473">
      <w:pPr>
        <w:pStyle w:val="whitespace-pre-wrap"/>
        <w:spacing w:before="0" w:beforeAutospacing="0" w:after="120" w:afterAutospacing="0" w:line="252" w:lineRule="auto"/>
      </w:pPr>
      <w:r w:rsidRPr="00657A39">
        <w:rPr>
          <w:rFonts w:asciiTheme="minorHAnsi" w:hAnsiTheme="minorHAnsi" w:cstheme="minorBidi"/>
        </w:rPr>
        <w:t xml:space="preserve">Institutions are required to </w:t>
      </w:r>
      <w:r w:rsidR="00E97713" w:rsidRPr="00657A39">
        <w:rPr>
          <w:rFonts w:asciiTheme="minorHAnsi" w:hAnsiTheme="minorHAnsi" w:cstheme="minorBidi"/>
        </w:rPr>
        <w:t xml:space="preserve">meet eligibility criteria as outlined in </w:t>
      </w:r>
      <w:r w:rsidR="0049737B" w:rsidRPr="00657A39">
        <w:rPr>
          <w:rFonts w:asciiTheme="minorHAnsi" w:hAnsiTheme="minorHAnsi" w:cstheme="minorBidi"/>
        </w:rPr>
        <w:t>the</w:t>
      </w:r>
      <w:r w:rsidR="00B0546A" w:rsidRPr="00657A39">
        <w:rPr>
          <w:rFonts w:asciiTheme="minorHAnsi" w:hAnsiTheme="minorHAnsi" w:cstheme="minorBidi"/>
        </w:rPr>
        <w:t xml:space="preserve"> </w:t>
      </w:r>
      <w:hyperlink r:id="rId9" w:history="1">
        <w:r w:rsidR="00827E34" w:rsidRPr="00657A39">
          <w:rPr>
            <w:rStyle w:val="Hyperlink"/>
            <w:rFonts w:asciiTheme="minorHAnsi" w:hAnsiTheme="minorHAnsi" w:cstheme="minorBidi"/>
          </w:rPr>
          <w:t xml:space="preserve">Microsoft </w:t>
        </w:r>
        <w:r w:rsidR="00B0546A" w:rsidRPr="00657A39">
          <w:rPr>
            <w:rStyle w:val="Hyperlink"/>
            <w:rFonts w:asciiTheme="minorHAnsi" w:hAnsiTheme="minorHAnsi" w:cstheme="minorBidi"/>
          </w:rPr>
          <w:t xml:space="preserve">Qualified Education User Definition </w:t>
        </w:r>
        <w:r w:rsidR="001C314F" w:rsidRPr="00657A39">
          <w:rPr>
            <w:rStyle w:val="Hyperlink"/>
            <w:rFonts w:asciiTheme="minorHAnsi" w:hAnsiTheme="minorHAnsi" w:cstheme="minorBidi"/>
          </w:rPr>
          <w:t>(</w:t>
        </w:r>
        <w:r w:rsidR="00B0546A" w:rsidRPr="00657A39">
          <w:rPr>
            <w:rStyle w:val="Hyperlink"/>
            <w:rFonts w:asciiTheme="minorHAnsi" w:hAnsiTheme="minorHAnsi" w:cstheme="minorBidi"/>
          </w:rPr>
          <w:t>New Zealand</w:t>
        </w:r>
        <w:r w:rsidR="001C314F" w:rsidRPr="00657A39">
          <w:rPr>
            <w:rStyle w:val="Hyperlink"/>
            <w:rFonts w:asciiTheme="minorHAnsi" w:hAnsiTheme="minorHAnsi" w:cstheme="minorBidi"/>
          </w:rPr>
          <w:t xml:space="preserve"> only)</w:t>
        </w:r>
      </w:hyperlink>
      <w:r w:rsidR="00220803" w:rsidRPr="00657A39">
        <w:rPr>
          <w:rFonts w:asciiTheme="minorHAnsi" w:hAnsiTheme="minorHAnsi" w:cstheme="minorBidi"/>
        </w:rPr>
        <w:t xml:space="preserve">. </w:t>
      </w:r>
    </w:p>
    <w:p w14:paraId="18D1FB01" w14:textId="1B92F224" w:rsidR="00691B38" w:rsidRPr="00657A39" w:rsidRDefault="00CA3E73" w:rsidP="00EE172F">
      <w:pPr>
        <w:rPr>
          <w:lang w:val="en-NZ"/>
        </w:rPr>
      </w:pPr>
      <w:r w:rsidRPr="00657A39">
        <w:rPr>
          <w:lang w:val="en-NZ"/>
        </w:rPr>
        <w:t>The Tertiary Education Commission has worked with Microsoft to streamline the process for academic eligibility validation</w:t>
      </w:r>
      <w:r w:rsidR="00767882" w:rsidRPr="00657A39">
        <w:rPr>
          <w:lang w:val="en-NZ"/>
        </w:rPr>
        <w:t>.</w:t>
      </w:r>
    </w:p>
    <w:p w14:paraId="1ED143AE" w14:textId="508D55A7" w:rsidR="00327FAA" w:rsidRPr="00657A39" w:rsidRDefault="00E33DB2" w:rsidP="00EE172F">
      <w:pPr>
        <w:rPr>
          <w:lang w:val="en-NZ"/>
        </w:rPr>
      </w:pPr>
      <w:r w:rsidRPr="00657A39">
        <w:rPr>
          <w:lang w:val="en-NZ"/>
        </w:rPr>
        <w:t>Whil</w:t>
      </w:r>
      <w:r w:rsidR="00AE5F0D" w:rsidRPr="00657A39">
        <w:rPr>
          <w:lang w:val="en-NZ"/>
        </w:rPr>
        <w:t>e private training establishments</w:t>
      </w:r>
      <w:r w:rsidRPr="00657A39">
        <w:rPr>
          <w:lang w:val="en-NZ"/>
        </w:rPr>
        <w:t xml:space="preserve"> </w:t>
      </w:r>
      <w:r w:rsidR="00AE5F0D" w:rsidRPr="00657A39">
        <w:rPr>
          <w:lang w:val="en-NZ"/>
        </w:rPr>
        <w:t>(</w:t>
      </w:r>
      <w:r w:rsidRPr="00657A39">
        <w:rPr>
          <w:lang w:val="en-NZ"/>
        </w:rPr>
        <w:t>P</w:t>
      </w:r>
      <w:r w:rsidR="0030347B" w:rsidRPr="00657A39">
        <w:rPr>
          <w:lang w:val="en-NZ"/>
        </w:rPr>
        <w:t>TEs</w:t>
      </w:r>
      <w:r w:rsidR="00AE5F0D" w:rsidRPr="00657A39">
        <w:rPr>
          <w:lang w:val="en-NZ"/>
        </w:rPr>
        <w:t>)</w:t>
      </w:r>
      <w:r w:rsidR="0030347B" w:rsidRPr="00657A39">
        <w:rPr>
          <w:lang w:val="en-NZ"/>
        </w:rPr>
        <w:t xml:space="preserve"> still </w:t>
      </w:r>
      <w:r w:rsidR="00C76A7C">
        <w:rPr>
          <w:lang w:val="en-NZ"/>
        </w:rPr>
        <w:t>need</w:t>
      </w:r>
      <w:r w:rsidR="00C76A7C" w:rsidRPr="00657A39">
        <w:rPr>
          <w:lang w:val="en-NZ"/>
        </w:rPr>
        <w:t xml:space="preserve"> </w:t>
      </w:r>
      <w:r w:rsidR="0030347B" w:rsidRPr="00657A39">
        <w:rPr>
          <w:lang w:val="en-NZ"/>
        </w:rPr>
        <w:t>to undertake the validation process</w:t>
      </w:r>
      <w:r w:rsidR="00A13F20" w:rsidRPr="00657A39">
        <w:rPr>
          <w:lang w:val="en-NZ"/>
        </w:rPr>
        <w:t>, a large majority</w:t>
      </w:r>
      <w:r w:rsidR="0030569E" w:rsidRPr="00657A39">
        <w:rPr>
          <w:lang w:val="en-NZ"/>
        </w:rPr>
        <w:t xml:space="preserve"> have already been </w:t>
      </w:r>
      <w:r w:rsidR="00327E52" w:rsidRPr="00657A39">
        <w:rPr>
          <w:lang w:val="en-NZ"/>
        </w:rPr>
        <w:t>“</w:t>
      </w:r>
      <w:r w:rsidR="0030569E" w:rsidRPr="00657A39">
        <w:rPr>
          <w:lang w:val="en-NZ"/>
        </w:rPr>
        <w:t>whitelisted</w:t>
      </w:r>
      <w:r w:rsidR="00327E52" w:rsidRPr="00657A39">
        <w:rPr>
          <w:lang w:val="en-NZ"/>
        </w:rPr>
        <w:t>”</w:t>
      </w:r>
      <w:r w:rsidR="0030569E" w:rsidRPr="00657A39">
        <w:rPr>
          <w:lang w:val="en-NZ"/>
        </w:rPr>
        <w:t xml:space="preserve"> by Microsoft</w:t>
      </w:r>
      <w:r w:rsidR="005F3F9E" w:rsidRPr="00657A39">
        <w:rPr>
          <w:lang w:val="en-NZ"/>
        </w:rPr>
        <w:t xml:space="preserve"> (as at August 2024)</w:t>
      </w:r>
      <w:r w:rsidR="0030569E" w:rsidRPr="00657A39">
        <w:rPr>
          <w:lang w:val="en-NZ"/>
        </w:rPr>
        <w:t>.</w:t>
      </w:r>
      <w:r w:rsidR="0062302A" w:rsidRPr="00657A39">
        <w:rPr>
          <w:lang w:val="en-NZ"/>
        </w:rPr>
        <w:t xml:space="preserve"> This whitelisting reduces the</w:t>
      </w:r>
      <w:r w:rsidR="00D21C02" w:rsidRPr="00657A39">
        <w:rPr>
          <w:lang w:val="en-NZ"/>
        </w:rPr>
        <w:t xml:space="preserve"> </w:t>
      </w:r>
      <w:r w:rsidR="004E1B04" w:rsidRPr="00657A39">
        <w:rPr>
          <w:lang w:val="en-NZ"/>
        </w:rPr>
        <w:t>administration</w:t>
      </w:r>
      <w:r w:rsidR="00C556CE" w:rsidRPr="00657A39">
        <w:rPr>
          <w:lang w:val="en-NZ"/>
        </w:rPr>
        <w:t xml:space="preserve"> of</w:t>
      </w:r>
      <w:r w:rsidR="00D21C02" w:rsidRPr="00657A39">
        <w:rPr>
          <w:lang w:val="en-NZ"/>
        </w:rPr>
        <w:t xml:space="preserve"> institutions </w:t>
      </w:r>
      <w:r w:rsidR="00C556CE" w:rsidRPr="00657A39">
        <w:rPr>
          <w:lang w:val="en-NZ"/>
        </w:rPr>
        <w:t>needing to</w:t>
      </w:r>
      <w:r w:rsidR="00D21C02" w:rsidRPr="00657A39">
        <w:rPr>
          <w:lang w:val="en-NZ"/>
        </w:rPr>
        <w:t xml:space="preserve"> prove their academic status.</w:t>
      </w:r>
    </w:p>
    <w:p w14:paraId="5D935225" w14:textId="389797A7" w:rsidR="002F79CD" w:rsidRPr="00657A39" w:rsidRDefault="002F79CD" w:rsidP="00EE172F">
      <w:pPr>
        <w:rPr>
          <w:lang w:val="en-NZ"/>
        </w:rPr>
      </w:pPr>
      <w:r w:rsidRPr="00657A39">
        <w:rPr>
          <w:lang w:val="en-NZ"/>
        </w:rPr>
        <w:t xml:space="preserve">A small number of registered </w:t>
      </w:r>
      <w:r w:rsidR="00403707" w:rsidRPr="00657A39">
        <w:rPr>
          <w:lang w:val="en-NZ"/>
        </w:rPr>
        <w:t>PTEs have not qualified</w:t>
      </w:r>
      <w:r w:rsidR="00557DE9" w:rsidRPr="00657A39">
        <w:rPr>
          <w:lang w:val="en-NZ"/>
        </w:rPr>
        <w:t>,</w:t>
      </w:r>
      <w:r w:rsidR="00737B94" w:rsidRPr="00657A39">
        <w:rPr>
          <w:lang w:val="en-NZ"/>
        </w:rPr>
        <w:t xml:space="preserve"> primarily </w:t>
      </w:r>
      <w:r w:rsidR="00E2648B" w:rsidRPr="00657A39">
        <w:rPr>
          <w:lang w:val="en-NZ"/>
        </w:rPr>
        <w:t>because education is not their core business.</w:t>
      </w:r>
    </w:p>
    <w:p w14:paraId="703B5CA0" w14:textId="2EF299E5" w:rsidR="005D7436" w:rsidRPr="00657A39" w:rsidRDefault="00CA3E73" w:rsidP="001751EF">
      <w:pPr>
        <w:rPr>
          <w:lang w:val="en-NZ"/>
        </w:rPr>
      </w:pPr>
      <w:r w:rsidRPr="00657A39">
        <w:rPr>
          <w:lang w:val="en-NZ"/>
        </w:rPr>
        <w:t xml:space="preserve">PTEs </w:t>
      </w:r>
      <w:r w:rsidR="009B0DD5">
        <w:rPr>
          <w:lang w:val="en-NZ"/>
        </w:rPr>
        <w:t>that want to</w:t>
      </w:r>
      <w:r w:rsidRPr="00657A39">
        <w:rPr>
          <w:lang w:val="en-NZ"/>
        </w:rPr>
        <w:t xml:space="preserve"> verify their academic</w:t>
      </w:r>
      <w:r w:rsidR="006B5B65" w:rsidRPr="00657A39">
        <w:rPr>
          <w:lang w:val="en-NZ"/>
        </w:rPr>
        <w:t xml:space="preserve"> licensing</w:t>
      </w:r>
      <w:r w:rsidRPr="00657A39">
        <w:rPr>
          <w:lang w:val="en-NZ"/>
        </w:rPr>
        <w:t xml:space="preserve"> eligibility can follow the process</w:t>
      </w:r>
      <w:r w:rsidR="00557DE9" w:rsidRPr="00657A39">
        <w:rPr>
          <w:lang w:val="en-NZ"/>
        </w:rPr>
        <w:t xml:space="preserve"> at </w:t>
      </w:r>
      <w:hyperlink r:id="rId10" w:history="1">
        <w:r w:rsidR="00557DE9" w:rsidRPr="00657A39">
          <w:rPr>
            <w:rStyle w:val="Hyperlink"/>
            <w:lang w:val="en-NZ"/>
          </w:rPr>
          <w:t>Verify academic eligibility for Microsoft 365 Education subscriptions</w:t>
        </w:r>
      </w:hyperlink>
      <w:r w:rsidRPr="00657A39">
        <w:rPr>
          <w:lang w:val="en-NZ"/>
        </w:rPr>
        <w:t>.</w:t>
      </w:r>
      <w:r w:rsidR="00905F29" w:rsidRPr="00657A39">
        <w:rPr>
          <w:lang w:val="en-NZ"/>
        </w:rPr>
        <w:t xml:space="preserve"> </w:t>
      </w:r>
    </w:p>
    <w:p w14:paraId="493A8336" w14:textId="77777777" w:rsidR="00F67056" w:rsidRPr="00657A39" w:rsidRDefault="00F67056" w:rsidP="00F67056">
      <w:pPr>
        <w:pStyle w:val="Heading2"/>
        <w:rPr>
          <w:lang w:val="en-NZ"/>
        </w:rPr>
      </w:pPr>
      <w:r w:rsidRPr="00657A39">
        <w:rPr>
          <w:lang w:val="en-NZ"/>
        </w:rPr>
        <w:t>What can I do with this eligibility?</w:t>
      </w:r>
    </w:p>
    <w:p w14:paraId="64C89950" w14:textId="77777777" w:rsidR="00F67056" w:rsidRPr="00657A39" w:rsidRDefault="00F67056" w:rsidP="001751EF">
      <w:pPr>
        <w:rPr>
          <w:lang w:val="en-NZ"/>
        </w:rPr>
      </w:pPr>
      <w:r w:rsidRPr="00657A39">
        <w:rPr>
          <w:lang w:val="en-NZ"/>
        </w:rPr>
        <w:t>You will now be able to purchase academic licenses for your organisation, either directly from Microsoft or from an IT partner.</w:t>
      </w:r>
    </w:p>
    <w:p w14:paraId="23D0EBF1" w14:textId="6EAD5AA3" w:rsidR="00916A6E" w:rsidRPr="00657A39" w:rsidRDefault="00916A6E" w:rsidP="00916A6E">
      <w:pPr>
        <w:pStyle w:val="Heading2"/>
        <w:rPr>
          <w:lang w:val="en-NZ"/>
        </w:rPr>
      </w:pPr>
      <w:r w:rsidRPr="00657A39">
        <w:rPr>
          <w:lang w:val="en-NZ"/>
        </w:rPr>
        <w:t>Wh</w:t>
      </w:r>
      <w:r w:rsidR="006B0608">
        <w:rPr>
          <w:lang w:val="en-NZ"/>
        </w:rPr>
        <w:t>at are the advantages of</w:t>
      </w:r>
      <w:r w:rsidRPr="00657A39">
        <w:rPr>
          <w:lang w:val="en-NZ"/>
        </w:rPr>
        <w:t xml:space="preserve"> </w:t>
      </w:r>
      <w:r w:rsidR="00775B62" w:rsidRPr="00657A39">
        <w:rPr>
          <w:lang w:val="en-NZ"/>
        </w:rPr>
        <w:t>academic licensing</w:t>
      </w:r>
      <w:r w:rsidR="00E45751" w:rsidRPr="00657A39">
        <w:rPr>
          <w:lang w:val="en-NZ"/>
        </w:rPr>
        <w:t>?</w:t>
      </w:r>
    </w:p>
    <w:p w14:paraId="32DB8D57" w14:textId="1873107F" w:rsidR="00646144" w:rsidRPr="00657A39" w:rsidRDefault="00BA4B4A" w:rsidP="00916A6E">
      <w:pPr>
        <w:rPr>
          <w:lang w:val="en-NZ"/>
        </w:rPr>
      </w:pPr>
      <w:r w:rsidRPr="00657A39">
        <w:rPr>
          <w:lang w:val="en-NZ"/>
        </w:rPr>
        <w:t xml:space="preserve">When compared to </w:t>
      </w:r>
      <w:r w:rsidR="00A81D11" w:rsidRPr="00657A39">
        <w:rPr>
          <w:lang w:val="en-NZ"/>
        </w:rPr>
        <w:t>commercial or business pricing plans</w:t>
      </w:r>
      <w:r w:rsidR="00786E8B" w:rsidRPr="00657A39">
        <w:rPr>
          <w:lang w:val="en-NZ"/>
        </w:rPr>
        <w:t xml:space="preserve"> it offers significant discounts</w:t>
      </w:r>
      <w:r w:rsidR="006B0608">
        <w:rPr>
          <w:lang w:val="en-NZ"/>
        </w:rPr>
        <w:t xml:space="preserve"> </w:t>
      </w:r>
      <w:r w:rsidR="00E114B4" w:rsidRPr="00657A39">
        <w:rPr>
          <w:lang w:val="en-NZ"/>
        </w:rPr>
        <w:t xml:space="preserve">and can </w:t>
      </w:r>
      <w:r w:rsidR="00CC2524">
        <w:rPr>
          <w:lang w:val="en-NZ"/>
        </w:rPr>
        <w:t>provide</w:t>
      </w:r>
      <w:r w:rsidR="00CC2524" w:rsidRPr="00657A39">
        <w:rPr>
          <w:lang w:val="en-NZ"/>
        </w:rPr>
        <w:t xml:space="preserve"> </w:t>
      </w:r>
      <w:r w:rsidR="00E114B4" w:rsidRPr="00657A39">
        <w:rPr>
          <w:lang w:val="en-NZ"/>
        </w:rPr>
        <w:t>a simple and safe experience in a single</w:t>
      </w:r>
      <w:r w:rsidR="00054BF4" w:rsidRPr="00657A39">
        <w:rPr>
          <w:lang w:val="en-NZ"/>
        </w:rPr>
        <w:t xml:space="preserve"> solution built for education.</w:t>
      </w:r>
    </w:p>
    <w:p w14:paraId="02EDE064" w14:textId="05D0C504" w:rsidR="00741F98" w:rsidRPr="00657A39" w:rsidRDefault="00741F98" w:rsidP="001751EF">
      <w:pPr>
        <w:rPr>
          <w:lang w:val="en-NZ"/>
        </w:rPr>
      </w:pPr>
      <w:r w:rsidRPr="00657A39">
        <w:rPr>
          <w:lang w:val="en-NZ"/>
        </w:rPr>
        <w:t>It</w:t>
      </w:r>
      <w:r w:rsidR="00D33A6F" w:rsidRPr="00657A39">
        <w:rPr>
          <w:lang w:val="en-NZ"/>
        </w:rPr>
        <w:t xml:space="preserve"> </w:t>
      </w:r>
      <w:r w:rsidR="00821D25" w:rsidRPr="00657A39">
        <w:rPr>
          <w:lang w:val="en-NZ"/>
        </w:rPr>
        <w:t>offers a</w:t>
      </w:r>
      <w:r w:rsidR="00EB02E5" w:rsidRPr="00657A39">
        <w:rPr>
          <w:lang w:val="en-NZ"/>
        </w:rPr>
        <w:t xml:space="preserve">ccess to a set of </w:t>
      </w:r>
      <w:r w:rsidR="00315D61" w:rsidRPr="00657A39">
        <w:rPr>
          <w:lang w:val="en-NZ"/>
        </w:rPr>
        <w:t xml:space="preserve">Microsoft security products that organisations </w:t>
      </w:r>
      <w:r w:rsidR="00CC2524">
        <w:rPr>
          <w:lang w:val="en-NZ"/>
        </w:rPr>
        <w:t xml:space="preserve">can use </w:t>
      </w:r>
      <w:r w:rsidR="00315D61" w:rsidRPr="00657A39">
        <w:rPr>
          <w:lang w:val="en-NZ"/>
        </w:rPr>
        <w:t>to strengthen their security.</w:t>
      </w:r>
    </w:p>
    <w:p w14:paraId="6F69674F" w14:textId="3E7C046A" w:rsidR="002D28A9" w:rsidRPr="00657A39" w:rsidRDefault="002D28A9" w:rsidP="002D28A9">
      <w:pPr>
        <w:pStyle w:val="Heading2"/>
        <w:spacing w:before="0"/>
        <w:rPr>
          <w:lang w:val="en-NZ"/>
        </w:rPr>
      </w:pPr>
      <w:r w:rsidRPr="00657A39">
        <w:rPr>
          <w:lang w:val="en-NZ"/>
        </w:rPr>
        <w:t xml:space="preserve">What </w:t>
      </w:r>
      <w:r w:rsidR="00434F8C" w:rsidRPr="00657A39">
        <w:rPr>
          <w:lang w:val="en-NZ"/>
        </w:rPr>
        <w:t>licensing models are available</w:t>
      </w:r>
      <w:r w:rsidR="00FA6B7C">
        <w:rPr>
          <w:lang w:val="en-NZ"/>
        </w:rPr>
        <w:t>?</w:t>
      </w:r>
    </w:p>
    <w:p w14:paraId="0ECE6D64" w14:textId="0E3E9D4E" w:rsidR="00717BD3" w:rsidRPr="00657A39" w:rsidRDefault="00A2317F" w:rsidP="001973BB">
      <w:pPr>
        <w:rPr>
          <w:lang w:val="en-NZ"/>
        </w:rPr>
      </w:pPr>
      <w:r w:rsidRPr="00657A39">
        <w:rPr>
          <w:lang w:val="en-NZ"/>
        </w:rPr>
        <w:t>T</w:t>
      </w:r>
      <w:r w:rsidR="00BD268A" w:rsidRPr="00657A39">
        <w:rPr>
          <w:lang w:val="en-NZ"/>
        </w:rPr>
        <w:t>here are several academic licensing models available</w:t>
      </w:r>
      <w:r w:rsidR="00F33738">
        <w:rPr>
          <w:lang w:val="en-NZ"/>
        </w:rPr>
        <w:t>,</w:t>
      </w:r>
      <w:r w:rsidR="00BD268A" w:rsidRPr="00657A39">
        <w:rPr>
          <w:lang w:val="en-NZ"/>
        </w:rPr>
        <w:t xml:space="preserve"> depending on your licensing and product requirements</w:t>
      </w:r>
      <w:r w:rsidR="00A77CA1" w:rsidRPr="00657A39">
        <w:rPr>
          <w:lang w:val="en-NZ"/>
        </w:rPr>
        <w:t xml:space="preserve"> </w:t>
      </w:r>
      <w:r w:rsidR="00BD268A" w:rsidRPr="00657A39">
        <w:rPr>
          <w:lang w:val="en-NZ"/>
        </w:rPr>
        <w:t xml:space="preserve">and how you want to acquire Microsoft licenses and cloud services. </w:t>
      </w:r>
    </w:p>
    <w:p w14:paraId="14776CE1" w14:textId="77777777" w:rsidR="006B0608" w:rsidRDefault="006B0608" w:rsidP="004452F2">
      <w:pPr>
        <w:rPr>
          <w:lang w:val="en-NZ"/>
        </w:rPr>
      </w:pPr>
    </w:p>
    <w:p w14:paraId="0D75567B" w14:textId="320F6A8D" w:rsidR="004452F2" w:rsidRPr="00657A39" w:rsidRDefault="004452F2" w:rsidP="004452F2">
      <w:pPr>
        <w:rPr>
          <w:lang w:val="en-NZ"/>
        </w:rPr>
      </w:pPr>
      <w:r w:rsidRPr="00657A39">
        <w:rPr>
          <w:lang w:val="en-NZ"/>
        </w:rPr>
        <w:lastRenderedPageBreak/>
        <w:t xml:space="preserve">The </w:t>
      </w:r>
      <w:r w:rsidR="00B408BD" w:rsidRPr="00657A39">
        <w:rPr>
          <w:lang w:val="en-NZ"/>
        </w:rPr>
        <w:t>a</w:t>
      </w:r>
      <w:r w:rsidRPr="00657A39">
        <w:rPr>
          <w:lang w:val="en-NZ"/>
        </w:rPr>
        <w:t>cademic licensing models</w:t>
      </w:r>
      <w:r w:rsidR="00F62492" w:rsidRPr="00657A39">
        <w:rPr>
          <w:lang w:val="en-NZ"/>
        </w:rPr>
        <w:t xml:space="preserve"> most</w:t>
      </w:r>
      <w:r w:rsidRPr="00657A39">
        <w:rPr>
          <w:lang w:val="en-NZ"/>
        </w:rPr>
        <w:t xml:space="preserve"> relevant for </w:t>
      </w:r>
      <w:r w:rsidR="00CD5887">
        <w:rPr>
          <w:lang w:val="en-NZ"/>
        </w:rPr>
        <w:t>PTEs</w:t>
      </w:r>
      <w:r w:rsidRPr="00657A39">
        <w:rPr>
          <w:lang w:val="en-NZ"/>
        </w:rPr>
        <w:t xml:space="preserve"> include:</w:t>
      </w:r>
      <w:r w:rsidR="00905F29" w:rsidRPr="00657A39">
        <w:rPr>
          <w:lang w:val="en-NZ"/>
        </w:rPr>
        <w:t xml:space="preserve"> </w:t>
      </w:r>
    </w:p>
    <w:p w14:paraId="61FE365B" w14:textId="393CF572" w:rsidR="004452F2" w:rsidRPr="00657A39" w:rsidRDefault="00E169C4" w:rsidP="00017D15">
      <w:pPr>
        <w:pStyle w:val="ListParagraph"/>
        <w:numPr>
          <w:ilvl w:val="0"/>
          <w:numId w:val="17"/>
        </w:numPr>
        <w:rPr>
          <w:lang w:val="en-NZ"/>
        </w:rPr>
      </w:pPr>
      <w:r w:rsidRPr="00657A39">
        <w:rPr>
          <w:lang w:val="en-NZ"/>
        </w:rPr>
        <w:t>The</w:t>
      </w:r>
      <w:r w:rsidRPr="00657A39">
        <w:rPr>
          <w:b/>
          <w:bCs/>
          <w:lang w:val="en-NZ"/>
        </w:rPr>
        <w:t xml:space="preserve"> </w:t>
      </w:r>
      <w:r w:rsidR="004452F2" w:rsidRPr="00657A39">
        <w:rPr>
          <w:b/>
          <w:bCs/>
          <w:lang w:val="en-NZ"/>
        </w:rPr>
        <w:t>Microsoft Open Value Subscription for Education Solutions</w:t>
      </w:r>
      <w:r w:rsidR="004452F2" w:rsidRPr="00657A39">
        <w:rPr>
          <w:lang w:val="en-NZ"/>
        </w:rPr>
        <w:t> is a commitment-based agreement for academic organisations with 5 to 999 full-time employees or students that want to license one or more desktop platform product</w:t>
      </w:r>
      <w:r w:rsidR="008E30B2">
        <w:rPr>
          <w:lang w:val="en-NZ"/>
        </w:rPr>
        <w:t>s</w:t>
      </w:r>
      <w:r w:rsidR="004452F2" w:rsidRPr="00657A39">
        <w:rPr>
          <w:lang w:val="en-NZ"/>
        </w:rPr>
        <w:t xml:space="preserve"> or platform cloud service</w:t>
      </w:r>
      <w:r w:rsidR="008E30B2">
        <w:rPr>
          <w:lang w:val="en-NZ"/>
        </w:rPr>
        <w:t>s</w:t>
      </w:r>
      <w:r w:rsidR="004452F2" w:rsidRPr="00657A39">
        <w:rPr>
          <w:lang w:val="en-NZ"/>
        </w:rPr>
        <w:t xml:space="preserve"> organisation-wide.</w:t>
      </w:r>
      <w:r w:rsidR="00905F29" w:rsidRPr="00657A39">
        <w:rPr>
          <w:lang w:val="en-NZ"/>
        </w:rPr>
        <w:t xml:space="preserve"> </w:t>
      </w:r>
    </w:p>
    <w:p w14:paraId="4B34BD99" w14:textId="72A0E2B0" w:rsidR="003C33CD" w:rsidRPr="00657A39" w:rsidRDefault="004452F2" w:rsidP="00CE271A">
      <w:pPr>
        <w:ind w:firstLine="360"/>
        <w:rPr>
          <w:lang w:val="en-NZ"/>
        </w:rPr>
      </w:pPr>
      <w:r w:rsidRPr="00657A39">
        <w:rPr>
          <w:lang w:val="en-NZ"/>
        </w:rPr>
        <w:t xml:space="preserve">Software </w:t>
      </w:r>
      <w:r w:rsidR="008E30B2">
        <w:rPr>
          <w:lang w:val="en-NZ"/>
        </w:rPr>
        <w:t>a</w:t>
      </w:r>
      <w:r w:rsidRPr="00657A39">
        <w:rPr>
          <w:lang w:val="en-NZ"/>
        </w:rPr>
        <w:t>ssurance is included</w:t>
      </w:r>
      <w:r w:rsidR="003C33CD" w:rsidRPr="00657A39">
        <w:rPr>
          <w:lang w:val="en-NZ"/>
        </w:rPr>
        <w:t>.</w:t>
      </w:r>
      <w:r w:rsidRPr="00657A39">
        <w:rPr>
          <w:lang w:val="en-NZ"/>
        </w:rPr>
        <w:t xml:space="preserve"> </w:t>
      </w:r>
    </w:p>
    <w:p w14:paraId="0D8D11A7" w14:textId="0BA5E00B" w:rsidR="00140271" w:rsidRPr="00657A39" w:rsidRDefault="003C33CD" w:rsidP="006B0608">
      <w:pPr>
        <w:ind w:left="360"/>
        <w:rPr>
          <w:lang w:val="en-NZ"/>
        </w:rPr>
      </w:pPr>
      <w:r w:rsidRPr="00657A39">
        <w:rPr>
          <w:lang w:val="en-NZ"/>
        </w:rPr>
        <w:t>S</w:t>
      </w:r>
      <w:r w:rsidR="004452F2" w:rsidRPr="00657A39">
        <w:rPr>
          <w:lang w:val="en-NZ"/>
        </w:rPr>
        <w:t>tudent use benefits are available.</w:t>
      </w:r>
      <w:r w:rsidR="00433F34" w:rsidRPr="00657A39">
        <w:rPr>
          <w:lang w:val="en-NZ"/>
        </w:rPr>
        <w:t xml:space="preserve"> </w:t>
      </w:r>
      <w:r w:rsidR="008E30B2">
        <w:rPr>
          <w:lang w:val="en-NZ"/>
        </w:rPr>
        <w:t>For d</w:t>
      </w:r>
      <w:r w:rsidR="00433F34" w:rsidRPr="00657A39">
        <w:rPr>
          <w:lang w:val="en-NZ"/>
        </w:rPr>
        <w:t>etails on entitlement</w:t>
      </w:r>
      <w:r w:rsidR="008E30B2">
        <w:rPr>
          <w:lang w:val="en-NZ"/>
        </w:rPr>
        <w:t xml:space="preserve">, see </w:t>
      </w:r>
      <w:hyperlink r:id="rId11" w:history="1">
        <w:r w:rsidR="008E30B2" w:rsidRPr="008E30B2">
          <w:rPr>
            <w:rStyle w:val="Hyperlink"/>
            <w:lang w:val="en-NZ"/>
          </w:rPr>
          <w:t>Student Use Benefits and Academic Programs</w:t>
        </w:r>
      </w:hyperlink>
      <w:r w:rsidR="00433F34" w:rsidRPr="00657A39">
        <w:rPr>
          <w:lang w:val="en-NZ"/>
        </w:rPr>
        <w:t>.</w:t>
      </w:r>
    </w:p>
    <w:p w14:paraId="2252B287" w14:textId="7EE59F68" w:rsidR="004452F2" w:rsidRPr="00657A39" w:rsidRDefault="00140271" w:rsidP="00CE271A">
      <w:pPr>
        <w:ind w:firstLine="360"/>
        <w:rPr>
          <w:b/>
          <w:bCs/>
          <w:i/>
          <w:iCs/>
          <w:lang w:val="en-NZ"/>
        </w:rPr>
      </w:pPr>
      <w:r w:rsidRPr="00657A39">
        <w:rPr>
          <w:b/>
          <w:bCs/>
          <w:i/>
          <w:iCs/>
          <w:lang w:val="en-NZ"/>
        </w:rPr>
        <w:t xml:space="preserve">The </w:t>
      </w:r>
      <w:r w:rsidR="00CE271A" w:rsidRPr="00657A39">
        <w:rPr>
          <w:b/>
          <w:bCs/>
          <w:i/>
          <w:iCs/>
          <w:lang w:val="en-NZ"/>
        </w:rPr>
        <w:t>procurement</w:t>
      </w:r>
      <w:r w:rsidRPr="00657A39">
        <w:rPr>
          <w:b/>
          <w:bCs/>
          <w:i/>
          <w:iCs/>
          <w:lang w:val="en-NZ"/>
        </w:rPr>
        <w:t xml:space="preserve"> model is via a</w:t>
      </w:r>
      <w:r w:rsidR="00CE271A" w:rsidRPr="00657A39">
        <w:rPr>
          <w:b/>
          <w:bCs/>
          <w:i/>
          <w:iCs/>
          <w:lang w:val="en-NZ"/>
        </w:rPr>
        <w:t>n IT</w:t>
      </w:r>
      <w:r w:rsidRPr="00657A39">
        <w:rPr>
          <w:b/>
          <w:bCs/>
          <w:i/>
          <w:iCs/>
          <w:lang w:val="en-NZ"/>
        </w:rPr>
        <w:t xml:space="preserve"> partner.</w:t>
      </w:r>
      <w:r w:rsidR="00905F29" w:rsidRPr="00657A39">
        <w:rPr>
          <w:b/>
          <w:bCs/>
          <w:i/>
          <w:iCs/>
          <w:lang w:val="en-NZ"/>
        </w:rPr>
        <w:t xml:space="preserve"> </w:t>
      </w:r>
    </w:p>
    <w:p w14:paraId="27FF5546" w14:textId="0D63379F" w:rsidR="004452F2" w:rsidRPr="00657A39" w:rsidRDefault="0038275F" w:rsidP="00AB1D5F">
      <w:pPr>
        <w:pStyle w:val="ListParagraph"/>
        <w:numPr>
          <w:ilvl w:val="0"/>
          <w:numId w:val="17"/>
        </w:numPr>
        <w:rPr>
          <w:lang w:val="en-NZ"/>
        </w:rPr>
      </w:pPr>
      <w:r w:rsidRPr="00657A39">
        <w:rPr>
          <w:lang w:val="en-NZ"/>
        </w:rPr>
        <w:t>The</w:t>
      </w:r>
      <w:r w:rsidRPr="00657A39">
        <w:rPr>
          <w:b/>
          <w:bCs/>
          <w:lang w:val="en-NZ"/>
        </w:rPr>
        <w:t xml:space="preserve"> </w:t>
      </w:r>
      <w:r w:rsidR="004452F2" w:rsidRPr="00657A39">
        <w:rPr>
          <w:b/>
          <w:bCs/>
          <w:lang w:val="en-NZ"/>
        </w:rPr>
        <w:t>Microsoft C</w:t>
      </w:r>
      <w:r w:rsidR="00DC4CFE" w:rsidRPr="00657A39">
        <w:rPr>
          <w:b/>
          <w:bCs/>
          <w:lang w:val="en-NZ"/>
        </w:rPr>
        <w:t>ustomer</w:t>
      </w:r>
      <w:r w:rsidR="004452F2" w:rsidRPr="00657A39">
        <w:rPr>
          <w:b/>
          <w:bCs/>
          <w:lang w:val="en-NZ"/>
        </w:rPr>
        <w:t xml:space="preserve"> Agreement</w:t>
      </w:r>
      <w:r w:rsidR="004452F2" w:rsidRPr="00657A39">
        <w:rPr>
          <w:lang w:val="en-NZ"/>
        </w:rPr>
        <w:t> </w:t>
      </w:r>
      <w:r w:rsidRPr="00657A39">
        <w:rPr>
          <w:lang w:val="en-NZ"/>
        </w:rPr>
        <w:t>is a</w:t>
      </w:r>
      <w:r w:rsidR="004452F2" w:rsidRPr="00657A39">
        <w:rPr>
          <w:lang w:val="en-NZ"/>
        </w:rPr>
        <w:t xml:space="preserve"> transactional licensing agreement for academic institutions with one or more users/devices seeking to acquire cloud services through self-service purchases or fully outsource management of their cloud services through a</w:t>
      </w:r>
      <w:r w:rsidR="00C0607A" w:rsidRPr="00657A39">
        <w:rPr>
          <w:lang w:val="en-NZ"/>
        </w:rPr>
        <w:t>n</w:t>
      </w:r>
      <w:r w:rsidR="004452F2" w:rsidRPr="00657A39">
        <w:rPr>
          <w:lang w:val="en-NZ"/>
        </w:rPr>
        <w:t xml:space="preserve"> </w:t>
      </w:r>
      <w:r w:rsidR="00C0607A" w:rsidRPr="00657A39">
        <w:rPr>
          <w:lang w:val="en-NZ"/>
        </w:rPr>
        <w:t xml:space="preserve">IT </w:t>
      </w:r>
      <w:r w:rsidR="004452F2" w:rsidRPr="00657A39">
        <w:rPr>
          <w:lang w:val="en-NZ"/>
        </w:rPr>
        <w:t>partner.</w:t>
      </w:r>
      <w:r w:rsidR="00905F29" w:rsidRPr="00657A39">
        <w:rPr>
          <w:lang w:val="en-NZ"/>
        </w:rPr>
        <w:t xml:space="preserve"> </w:t>
      </w:r>
    </w:p>
    <w:p w14:paraId="09772E02" w14:textId="35E4FD28" w:rsidR="004452F2" w:rsidRPr="00657A39" w:rsidRDefault="00C0607A" w:rsidP="007D7813">
      <w:pPr>
        <w:ind w:left="360"/>
        <w:rPr>
          <w:lang w:val="en-NZ"/>
        </w:rPr>
      </w:pPr>
      <w:r w:rsidRPr="00657A39">
        <w:rPr>
          <w:lang w:val="en-NZ"/>
        </w:rPr>
        <w:t>IT p</w:t>
      </w:r>
      <w:r w:rsidR="004452F2" w:rsidRPr="00657A39">
        <w:rPr>
          <w:lang w:val="en-NZ"/>
        </w:rPr>
        <w:t xml:space="preserve">artners offer an easy way to </w:t>
      </w:r>
      <w:r w:rsidR="003E145C">
        <w:rPr>
          <w:lang w:val="en-NZ"/>
        </w:rPr>
        <w:t>access</w:t>
      </w:r>
      <w:r w:rsidR="004452F2" w:rsidRPr="00657A39">
        <w:rPr>
          <w:lang w:val="en-NZ"/>
        </w:rPr>
        <w:t xml:space="preserve"> the </w:t>
      </w:r>
      <w:r w:rsidR="006D702F" w:rsidRPr="00657A39">
        <w:rPr>
          <w:lang w:val="en-NZ"/>
        </w:rPr>
        <w:t>licensing</w:t>
      </w:r>
      <w:r w:rsidR="004452F2" w:rsidRPr="00657A39">
        <w:rPr>
          <w:lang w:val="en-NZ"/>
        </w:rPr>
        <w:t xml:space="preserve"> services you need</w:t>
      </w:r>
      <w:r w:rsidR="003E145C">
        <w:rPr>
          <w:lang w:val="en-NZ"/>
        </w:rPr>
        <w:t xml:space="preserve"> </w:t>
      </w:r>
      <w:r w:rsidR="00B66C41" w:rsidRPr="00657A39">
        <w:rPr>
          <w:lang w:val="en-NZ"/>
        </w:rPr>
        <w:t>and</w:t>
      </w:r>
      <w:r w:rsidR="003B499B" w:rsidRPr="00657A39">
        <w:rPr>
          <w:lang w:val="en-NZ"/>
        </w:rPr>
        <w:t xml:space="preserve"> can provide</w:t>
      </w:r>
      <w:r w:rsidR="00B66C41" w:rsidRPr="00657A39">
        <w:rPr>
          <w:lang w:val="en-NZ"/>
        </w:rPr>
        <w:t xml:space="preserve"> </w:t>
      </w:r>
      <w:r w:rsidR="00CA00CF" w:rsidRPr="00657A39">
        <w:rPr>
          <w:lang w:val="en-NZ"/>
        </w:rPr>
        <w:t>other wrap</w:t>
      </w:r>
      <w:r w:rsidR="00FC73D5">
        <w:rPr>
          <w:lang w:val="en-NZ"/>
        </w:rPr>
        <w:t>-</w:t>
      </w:r>
      <w:r w:rsidR="00CA00CF" w:rsidRPr="00657A39">
        <w:rPr>
          <w:lang w:val="en-NZ"/>
        </w:rPr>
        <w:t>around services</w:t>
      </w:r>
      <w:r w:rsidR="004452F2" w:rsidRPr="00657A39">
        <w:rPr>
          <w:lang w:val="en-NZ"/>
        </w:rPr>
        <w:t>.</w:t>
      </w:r>
      <w:r w:rsidR="003B499B" w:rsidRPr="00657A39">
        <w:rPr>
          <w:lang w:val="en-NZ"/>
        </w:rPr>
        <w:t xml:space="preserve"> They do </w:t>
      </w:r>
      <w:r w:rsidR="00900B6A">
        <w:rPr>
          <w:lang w:val="en-NZ"/>
        </w:rPr>
        <w:t>add</w:t>
      </w:r>
      <w:r w:rsidR="00900B6A" w:rsidRPr="00657A39">
        <w:rPr>
          <w:lang w:val="en-NZ"/>
        </w:rPr>
        <w:t xml:space="preserve"> </w:t>
      </w:r>
      <w:r w:rsidR="003B499B" w:rsidRPr="00657A39">
        <w:rPr>
          <w:lang w:val="en-NZ"/>
        </w:rPr>
        <w:t>a margin</w:t>
      </w:r>
      <w:r w:rsidR="00900B6A">
        <w:rPr>
          <w:lang w:val="en-NZ"/>
        </w:rPr>
        <w:t>,</w:t>
      </w:r>
      <w:r w:rsidR="003B499B" w:rsidRPr="00657A39">
        <w:rPr>
          <w:lang w:val="en-NZ"/>
        </w:rPr>
        <w:t xml:space="preserve"> so shop around for the best value for money</w:t>
      </w:r>
      <w:r w:rsidR="006D702F" w:rsidRPr="00657A39">
        <w:rPr>
          <w:lang w:val="en-NZ"/>
        </w:rPr>
        <w:t>.</w:t>
      </w:r>
      <w:r w:rsidR="00905F29" w:rsidRPr="00657A39">
        <w:rPr>
          <w:lang w:val="en-NZ"/>
        </w:rPr>
        <w:t xml:space="preserve"> </w:t>
      </w:r>
    </w:p>
    <w:p w14:paraId="552272F7" w14:textId="5004A91B" w:rsidR="00433F34" w:rsidRPr="00657A39" w:rsidRDefault="00433F34" w:rsidP="006B0608">
      <w:pPr>
        <w:ind w:left="360"/>
        <w:rPr>
          <w:lang w:val="en-NZ"/>
        </w:rPr>
      </w:pPr>
      <w:r w:rsidRPr="00657A39">
        <w:rPr>
          <w:lang w:val="en-NZ"/>
        </w:rPr>
        <w:t xml:space="preserve">Student use benefits are available. </w:t>
      </w:r>
      <w:r w:rsidR="000B3FA9">
        <w:rPr>
          <w:lang w:val="en-NZ"/>
        </w:rPr>
        <w:t>For d</w:t>
      </w:r>
      <w:r w:rsidR="000B3FA9" w:rsidRPr="00657A39">
        <w:rPr>
          <w:lang w:val="en-NZ"/>
        </w:rPr>
        <w:t>etails on entitlement</w:t>
      </w:r>
      <w:r w:rsidR="000B3FA9">
        <w:rPr>
          <w:lang w:val="en-NZ"/>
        </w:rPr>
        <w:t xml:space="preserve">, see </w:t>
      </w:r>
      <w:hyperlink r:id="rId12" w:history="1">
        <w:r w:rsidR="000B3FA9" w:rsidRPr="008E30B2">
          <w:rPr>
            <w:rStyle w:val="Hyperlink"/>
            <w:lang w:val="en-NZ"/>
          </w:rPr>
          <w:t>Student Use Benefits and Academic Programs</w:t>
        </w:r>
      </w:hyperlink>
      <w:r w:rsidR="000B3FA9" w:rsidRPr="00657A39">
        <w:rPr>
          <w:lang w:val="en-NZ"/>
        </w:rPr>
        <w:t>.</w:t>
      </w:r>
    </w:p>
    <w:p w14:paraId="6F07B24C" w14:textId="4FE7FAA1" w:rsidR="00140271" w:rsidRPr="00657A39" w:rsidRDefault="004452F2" w:rsidP="007D7813">
      <w:pPr>
        <w:ind w:left="360"/>
        <w:rPr>
          <w:lang w:val="en-NZ"/>
        </w:rPr>
      </w:pPr>
      <w:r w:rsidRPr="00657A39">
        <w:rPr>
          <w:lang w:val="en-NZ"/>
        </w:rPr>
        <w:t xml:space="preserve">On-premises software without </w:t>
      </w:r>
      <w:r w:rsidR="002632B3">
        <w:rPr>
          <w:lang w:val="en-NZ"/>
        </w:rPr>
        <w:t>s</w:t>
      </w:r>
      <w:r w:rsidRPr="00657A39">
        <w:rPr>
          <w:lang w:val="en-NZ"/>
        </w:rPr>
        <w:t xml:space="preserve">oftware </w:t>
      </w:r>
      <w:r w:rsidR="002632B3">
        <w:rPr>
          <w:lang w:val="en-NZ"/>
        </w:rPr>
        <w:t>a</w:t>
      </w:r>
      <w:r w:rsidRPr="00657A39">
        <w:rPr>
          <w:lang w:val="en-NZ"/>
        </w:rPr>
        <w:t>ssurance is also available.</w:t>
      </w:r>
    </w:p>
    <w:p w14:paraId="027F512C" w14:textId="668A326B" w:rsidR="004452F2" w:rsidRPr="00657A39" w:rsidRDefault="00140271" w:rsidP="007D7813">
      <w:pPr>
        <w:ind w:left="360"/>
        <w:rPr>
          <w:b/>
          <w:bCs/>
          <w:i/>
          <w:iCs/>
          <w:lang w:val="en-NZ"/>
        </w:rPr>
      </w:pPr>
      <w:r w:rsidRPr="00657A39">
        <w:rPr>
          <w:b/>
          <w:bCs/>
          <w:i/>
          <w:iCs/>
          <w:lang w:val="en-NZ"/>
        </w:rPr>
        <w:t xml:space="preserve">The </w:t>
      </w:r>
      <w:r w:rsidR="0032071D" w:rsidRPr="00657A39">
        <w:rPr>
          <w:b/>
          <w:bCs/>
          <w:i/>
          <w:iCs/>
          <w:lang w:val="en-NZ"/>
        </w:rPr>
        <w:t>procurement</w:t>
      </w:r>
      <w:r w:rsidRPr="00657A39">
        <w:rPr>
          <w:b/>
          <w:bCs/>
          <w:i/>
          <w:iCs/>
          <w:lang w:val="en-NZ"/>
        </w:rPr>
        <w:t xml:space="preserve"> model is via a</w:t>
      </w:r>
      <w:r w:rsidR="0032071D" w:rsidRPr="00657A39">
        <w:rPr>
          <w:b/>
          <w:bCs/>
          <w:i/>
          <w:iCs/>
          <w:lang w:val="en-NZ"/>
        </w:rPr>
        <w:t>n IT</w:t>
      </w:r>
      <w:r w:rsidRPr="00657A39">
        <w:rPr>
          <w:b/>
          <w:bCs/>
          <w:i/>
          <w:iCs/>
          <w:lang w:val="en-NZ"/>
        </w:rPr>
        <w:t xml:space="preserve"> partne</w:t>
      </w:r>
      <w:r w:rsidR="00DE493E" w:rsidRPr="00657A39">
        <w:rPr>
          <w:b/>
          <w:bCs/>
          <w:i/>
          <w:iCs/>
          <w:lang w:val="en-NZ"/>
        </w:rPr>
        <w:t>r or</w:t>
      </w:r>
      <w:r w:rsidR="0032071D" w:rsidRPr="00657A39">
        <w:rPr>
          <w:b/>
          <w:bCs/>
          <w:i/>
          <w:iCs/>
          <w:lang w:val="en-NZ"/>
        </w:rPr>
        <w:t xml:space="preserve"> with</w:t>
      </w:r>
      <w:r w:rsidR="00DE493E" w:rsidRPr="00657A39">
        <w:rPr>
          <w:b/>
          <w:bCs/>
          <w:i/>
          <w:iCs/>
          <w:lang w:val="en-NZ"/>
        </w:rPr>
        <w:t xml:space="preserve"> Microsoft direct</w:t>
      </w:r>
      <w:r w:rsidR="0032071D" w:rsidRPr="00657A39">
        <w:rPr>
          <w:b/>
          <w:bCs/>
          <w:i/>
          <w:iCs/>
          <w:lang w:val="en-NZ"/>
        </w:rPr>
        <w:t>ly</w:t>
      </w:r>
      <w:r w:rsidR="00DE493E" w:rsidRPr="00657A39">
        <w:rPr>
          <w:b/>
          <w:bCs/>
          <w:i/>
          <w:iCs/>
          <w:lang w:val="en-NZ"/>
        </w:rPr>
        <w:t>.</w:t>
      </w:r>
      <w:r w:rsidR="00905F29" w:rsidRPr="00657A39">
        <w:rPr>
          <w:b/>
          <w:bCs/>
          <w:i/>
          <w:iCs/>
          <w:lang w:val="en-NZ"/>
        </w:rPr>
        <w:t xml:space="preserve">   </w:t>
      </w:r>
    </w:p>
    <w:p w14:paraId="56BA7D26" w14:textId="77777777" w:rsidR="009A6911" w:rsidRPr="00657A39" w:rsidRDefault="004452F2" w:rsidP="001973BB">
      <w:pPr>
        <w:numPr>
          <w:ilvl w:val="0"/>
          <w:numId w:val="16"/>
        </w:numPr>
        <w:rPr>
          <w:lang w:val="en-NZ"/>
        </w:rPr>
      </w:pPr>
      <w:r w:rsidRPr="00657A39">
        <w:rPr>
          <w:lang w:val="en-NZ"/>
        </w:rPr>
        <w:t xml:space="preserve">The </w:t>
      </w:r>
      <w:r w:rsidRPr="00657A39">
        <w:rPr>
          <w:b/>
          <w:bCs/>
          <w:lang w:val="en-NZ"/>
        </w:rPr>
        <w:t>Microsoft Online Subscription Agreement</w:t>
      </w:r>
      <w:r w:rsidRPr="00657A39">
        <w:rPr>
          <w:lang w:val="en-NZ"/>
        </w:rPr>
        <w:t xml:space="preserve"> is a transactional licensing agreement for academic organisations with one or more users/devices that want to subscribe directly via the web. </w:t>
      </w:r>
    </w:p>
    <w:p w14:paraId="6F81C6A7" w14:textId="2A300767" w:rsidR="00333DC9" w:rsidRPr="00657A39" w:rsidRDefault="004452F2" w:rsidP="009A6911">
      <w:pPr>
        <w:ind w:left="360"/>
        <w:rPr>
          <w:lang w:val="en-NZ"/>
        </w:rPr>
      </w:pPr>
      <w:r w:rsidRPr="00657A39">
        <w:rPr>
          <w:lang w:val="en-NZ"/>
        </w:rPr>
        <w:t xml:space="preserve">On-premises software and </w:t>
      </w:r>
      <w:r w:rsidR="002632B3">
        <w:rPr>
          <w:lang w:val="en-NZ"/>
        </w:rPr>
        <w:t>s</w:t>
      </w:r>
      <w:r w:rsidRPr="00657A39">
        <w:rPr>
          <w:lang w:val="en-NZ"/>
        </w:rPr>
        <w:t xml:space="preserve">oftware </w:t>
      </w:r>
      <w:r w:rsidR="002632B3">
        <w:rPr>
          <w:lang w:val="en-NZ"/>
        </w:rPr>
        <w:t>a</w:t>
      </w:r>
      <w:r w:rsidRPr="00657A39">
        <w:rPr>
          <w:lang w:val="en-NZ"/>
        </w:rPr>
        <w:t>ssurance are</w:t>
      </w:r>
      <w:r w:rsidR="00BE51F5">
        <w:rPr>
          <w:lang w:val="en-NZ"/>
        </w:rPr>
        <w:t xml:space="preserve"> no</w:t>
      </w:r>
      <w:r w:rsidRPr="00657A39">
        <w:rPr>
          <w:lang w:val="en-NZ"/>
        </w:rPr>
        <w:t>t available through the Microsoft Online Subscription Agreement.</w:t>
      </w:r>
    </w:p>
    <w:p w14:paraId="3AEE72FA" w14:textId="73F2F524" w:rsidR="009A6911" w:rsidRPr="00657A39" w:rsidRDefault="0096796C" w:rsidP="009A6911">
      <w:pPr>
        <w:ind w:left="360"/>
        <w:rPr>
          <w:lang w:val="en-NZ"/>
        </w:rPr>
      </w:pPr>
      <w:r w:rsidRPr="00657A39">
        <w:rPr>
          <w:lang w:val="en-NZ"/>
        </w:rPr>
        <w:t>Student use benefits are not available via this option.</w:t>
      </w:r>
    </w:p>
    <w:p w14:paraId="440B3761" w14:textId="717BE308" w:rsidR="00AA1FEA" w:rsidRPr="00657A39" w:rsidRDefault="00CF5148" w:rsidP="00CF5148">
      <w:pPr>
        <w:ind w:left="360"/>
        <w:rPr>
          <w:lang w:val="en-NZ"/>
        </w:rPr>
      </w:pPr>
      <w:r w:rsidRPr="00657A39">
        <w:rPr>
          <w:lang w:val="en-NZ"/>
        </w:rPr>
        <w:t>Purchasing online will require you to have</w:t>
      </w:r>
      <w:r w:rsidR="005F7AC4" w:rsidRPr="00657A39">
        <w:rPr>
          <w:lang w:val="en-NZ"/>
        </w:rPr>
        <w:t xml:space="preserve"> access to an M365 admin centre</w:t>
      </w:r>
      <w:r w:rsidR="00262F38">
        <w:rPr>
          <w:lang w:val="en-NZ"/>
        </w:rPr>
        <w:t xml:space="preserve"> –</w:t>
      </w:r>
      <w:r w:rsidRPr="00657A39">
        <w:rPr>
          <w:lang w:val="en-NZ"/>
        </w:rPr>
        <w:t xml:space="preserve"> at </w:t>
      </w:r>
      <w:r w:rsidR="00303B70">
        <w:rPr>
          <w:lang w:val="en-NZ"/>
        </w:rPr>
        <w:t>least</w:t>
      </w:r>
      <w:r w:rsidR="00303B70" w:rsidRPr="00657A39">
        <w:rPr>
          <w:lang w:val="en-NZ"/>
        </w:rPr>
        <w:t xml:space="preserve"> </w:t>
      </w:r>
      <w:r w:rsidRPr="00657A39">
        <w:rPr>
          <w:lang w:val="en-NZ"/>
        </w:rPr>
        <w:t>a trial subscription</w:t>
      </w:r>
      <w:r w:rsidR="00A36EA8" w:rsidRPr="00657A39">
        <w:rPr>
          <w:lang w:val="en-NZ"/>
        </w:rPr>
        <w:t xml:space="preserve"> </w:t>
      </w:r>
      <w:r w:rsidR="00262F38">
        <w:rPr>
          <w:lang w:val="en-NZ"/>
        </w:rPr>
        <w:t xml:space="preserve">– </w:t>
      </w:r>
      <w:r w:rsidR="009C7C48" w:rsidRPr="00657A39">
        <w:rPr>
          <w:lang w:val="en-NZ"/>
        </w:rPr>
        <w:t xml:space="preserve">and to manage your </w:t>
      </w:r>
      <w:r w:rsidR="000B49E0" w:rsidRPr="00657A39">
        <w:rPr>
          <w:lang w:val="en-NZ"/>
        </w:rPr>
        <w:t>licensing as part of your operations.</w:t>
      </w:r>
    </w:p>
    <w:p w14:paraId="4CE94109" w14:textId="69B5D05F" w:rsidR="00DE493E" w:rsidRPr="00657A39" w:rsidRDefault="00DE493E" w:rsidP="007D7813">
      <w:pPr>
        <w:ind w:left="587" w:hanging="227"/>
        <w:rPr>
          <w:b/>
          <w:bCs/>
          <w:i/>
          <w:iCs/>
          <w:lang w:val="en-NZ"/>
        </w:rPr>
      </w:pPr>
      <w:r w:rsidRPr="00657A39">
        <w:rPr>
          <w:b/>
          <w:bCs/>
          <w:i/>
          <w:iCs/>
          <w:lang w:val="en-NZ"/>
        </w:rPr>
        <w:t xml:space="preserve">The </w:t>
      </w:r>
      <w:r w:rsidR="004F7AAD" w:rsidRPr="00657A39">
        <w:rPr>
          <w:b/>
          <w:bCs/>
          <w:i/>
          <w:iCs/>
          <w:lang w:val="en-NZ"/>
        </w:rPr>
        <w:t>procurement</w:t>
      </w:r>
      <w:r w:rsidRPr="00657A39">
        <w:rPr>
          <w:b/>
          <w:bCs/>
          <w:i/>
          <w:iCs/>
          <w:lang w:val="en-NZ"/>
        </w:rPr>
        <w:t xml:space="preserve"> model is</w:t>
      </w:r>
      <w:r w:rsidR="004F7AAD" w:rsidRPr="00657A39">
        <w:rPr>
          <w:b/>
          <w:bCs/>
          <w:i/>
          <w:iCs/>
          <w:lang w:val="en-NZ"/>
        </w:rPr>
        <w:t xml:space="preserve"> with</w:t>
      </w:r>
      <w:r w:rsidRPr="00657A39">
        <w:rPr>
          <w:b/>
          <w:bCs/>
          <w:i/>
          <w:iCs/>
          <w:lang w:val="en-NZ"/>
        </w:rPr>
        <w:t xml:space="preserve"> Microsoft direct</w:t>
      </w:r>
      <w:r w:rsidR="004F7AAD" w:rsidRPr="00657A39">
        <w:rPr>
          <w:b/>
          <w:bCs/>
          <w:i/>
          <w:iCs/>
          <w:lang w:val="en-NZ"/>
        </w:rPr>
        <w:t>ly</w:t>
      </w:r>
      <w:r w:rsidRPr="00657A39">
        <w:rPr>
          <w:b/>
          <w:bCs/>
          <w:i/>
          <w:iCs/>
          <w:lang w:val="en-NZ"/>
        </w:rPr>
        <w:t>.</w:t>
      </w:r>
      <w:r w:rsidR="00905F29" w:rsidRPr="00657A39">
        <w:rPr>
          <w:b/>
          <w:bCs/>
          <w:i/>
          <w:iCs/>
          <w:lang w:val="en-NZ"/>
        </w:rPr>
        <w:t xml:space="preserve">   </w:t>
      </w:r>
    </w:p>
    <w:p w14:paraId="059EB232" w14:textId="466F9E9B" w:rsidR="00717BD3" w:rsidRPr="00657A39" w:rsidRDefault="009A3FD0" w:rsidP="001973BB">
      <w:pPr>
        <w:rPr>
          <w:lang w:val="en-NZ"/>
        </w:rPr>
      </w:pPr>
      <w:r w:rsidRPr="00657A39">
        <w:rPr>
          <w:lang w:val="en-NZ"/>
        </w:rPr>
        <w:t>For a summary of the options</w:t>
      </w:r>
      <w:r w:rsidR="00045326">
        <w:rPr>
          <w:lang w:val="en-NZ"/>
        </w:rPr>
        <w:t>, see</w:t>
      </w:r>
      <w:r w:rsidR="00045326" w:rsidRPr="00045326">
        <w:t xml:space="preserve"> </w:t>
      </w:r>
      <w:hyperlink r:id="rId13" w:history="1">
        <w:r w:rsidR="00045326" w:rsidRPr="00045326">
          <w:rPr>
            <w:rStyle w:val="Hyperlink"/>
            <w:lang w:val="en-NZ"/>
          </w:rPr>
          <w:t>Licensing options for industries</w:t>
        </w:r>
      </w:hyperlink>
      <w:r w:rsidR="00045326">
        <w:rPr>
          <w:lang w:val="en-NZ"/>
        </w:rPr>
        <w:t xml:space="preserve">. </w:t>
      </w:r>
    </w:p>
    <w:p w14:paraId="4F00D13B" w14:textId="32AF07FD" w:rsidR="001973BB" w:rsidRPr="00657A39" w:rsidRDefault="00C06CA7" w:rsidP="00296993">
      <w:pPr>
        <w:rPr>
          <w:lang w:val="en-NZ"/>
        </w:rPr>
      </w:pPr>
      <w:r w:rsidRPr="00657A39">
        <w:rPr>
          <w:lang w:val="en-NZ"/>
        </w:rPr>
        <w:t>For more comprehensive</w:t>
      </w:r>
      <w:r w:rsidR="005B4D0B" w:rsidRPr="00657A39">
        <w:rPr>
          <w:lang w:val="en-NZ"/>
        </w:rPr>
        <w:t xml:space="preserve"> information</w:t>
      </w:r>
      <w:r w:rsidR="00A63020" w:rsidRPr="00657A39">
        <w:rPr>
          <w:lang w:val="en-NZ"/>
        </w:rPr>
        <w:t xml:space="preserve"> </w:t>
      </w:r>
      <w:r w:rsidR="003735FD">
        <w:rPr>
          <w:lang w:val="en-NZ"/>
        </w:rPr>
        <w:t>about</w:t>
      </w:r>
      <w:r w:rsidR="00F8180F" w:rsidRPr="00657A39">
        <w:rPr>
          <w:lang w:val="en-NZ"/>
        </w:rPr>
        <w:t xml:space="preserve"> the</w:t>
      </w:r>
      <w:r w:rsidR="00A63020" w:rsidRPr="00657A39">
        <w:rPr>
          <w:lang w:val="en-NZ"/>
        </w:rPr>
        <w:t xml:space="preserve"> </w:t>
      </w:r>
      <w:r w:rsidR="00D03FF7" w:rsidRPr="00657A39">
        <w:rPr>
          <w:lang w:val="en-NZ"/>
        </w:rPr>
        <w:t>licensing agreement</w:t>
      </w:r>
      <w:r w:rsidR="009D6AD3">
        <w:rPr>
          <w:lang w:val="en-NZ"/>
        </w:rPr>
        <w:t>,</w:t>
      </w:r>
      <w:r w:rsidR="005B4D0B" w:rsidRPr="00657A39">
        <w:rPr>
          <w:lang w:val="en-NZ"/>
        </w:rPr>
        <w:t xml:space="preserve"> </w:t>
      </w:r>
      <w:r w:rsidR="00296993">
        <w:rPr>
          <w:lang w:val="en-NZ"/>
        </w:rPr>
        <w:t xml:space="preserve">see </w:t>
      </w:r>
      <w:hyperlink r:id="rId14" w:history="1">
        <w:r w:rsidR="00296993" w:rsidRPr="00296993">
          <w:rPr>
            <w:rStyle w:val="Hyperlink"/>
            <w:lang w:val="en-NZ"/>
          </w:rPr>
          <w:t>Licensing agreements comparison for academic organizations</w:t>
        </w:r>
      </w:hyperlink>
      <w:r w:rsidR="00296993">
        <w:rPr>
          <w:lang w:val="en-NZ"/>
        </w:rPr>
        <w:t>.</w:t>
      </w:r>
      <w:r w:rsidR="00296993" w:rsidRPr="00657A39">
        <w:rPr>
          <w:lang w:val="en-NZ"/>
        </w:rPr>
        <w:t xml:space="preserve"> </w:t>
      </w:r>
    </w:p>
    <w:p w14:paraId="13E3C9D8" w14:textId="34DF8A64" w:rsidR="002D28A9" w:rsidRPr="00657A39" w:rsidRDefault="002D28A9" w:rsidP="002D28A9">
      <w:pPr>
        <w:pStyle w:val="Heading2"/>
        <w:spacing w:before="0"/>
        <w:rPr>
          <w:lang w:val="en-NZ"/>
        </w:rPr>
      </w:pPr>
      <w:r w:rsidRPr="00657A39">
        <w:rPr>
          <w:lang w:val="en-NZ"/>
        </w:rPr>
        <w:t xml:space="preserve">What </w:t>
      </w:r>
      <w:r w:rsidR="00C06CA7" w:rsidRPr="00657A39">
        <w:rPr>
          <w:lang w:val="en-NZ"/>
        </w:rPr>
        <w:t>plans are available</w:t>
      </w:r>
      <w:r w:rsidR="00296993">
        <w:rPr>
          <w:lang w:val="en-NZ"/>
        </w:rPr>
        <w:t>?</w:t>
      </w:r>
    </w:p>
    <w:p w14:paraId="6D621BEB" w14:textId="4E18101C" w:rsidR="002D28A9" w:rsidRPr="00657A39" w:rsidRDefault="0008338B" w:rsidP="001973BB">
      <w:pPr>
        <w:rPr>
          <w:lang w:val="en-NZ"/>
        </w:rPr>
      </w:pPr>
      <w:r w:rsidRPr="00657A39">
        <w:rPr>
          <w:lang w:val="en-NZ"/>
        </w:rPr>
        <w:t>The</w:t>
      </w:r>
      <w:r w:rsidR="00AB508C" w:rsidRPr="00657A39">
        <w:rPr>
          <w:lang w:val="en-NZ"/>
        </w:rPr>
        <w:t xml:space="preserve">re </w:t>
      </w:r>
      <w:r w:rsidR="0041158E" w:rsidRPr="00657A39">
        <w:rPr>
          <w:lang w:val="en-NZ"/>
        </w:rPr>
        <w:t>is a</w:t>
      </w:r>
      <w:r w:rsidR="00AB508C" w:rsidRPr="00657A39">
        <w:rPr>
          <w:lang w:val="en-NZ"/>
        </w:rPr>
        <w:t xml:space="preserve"> </w:t>
      </w:r>
      <w:r w:rsidR="003E7B43" w:rsidRPr="00657A39">
        <w:rPr>
          <w:lang w:val="en-NZ"/>
        </w:rPr>
        <w:t>three-tier</w:t>
      </w:r>
      <w:r w:rsidR="0079514D" w:rsidRPr="00657A39">
        <w:rPr>
          <w:lang w:val="en-NZ"/>
        </w:rPr>
        <w:t xml:space="preserve"> education plan available</w:t>
      </w:r>
      <w:r w:rsidR="00D6776E">
        <w:rPr>
          <w:lang w:val="en-NZ"/>
        </w:rPr>
        <w:t>:</w:t>
      </w:r>
    </w:p>
    <w:p w14:paraId="20568049" w14:textId="0C2ED3FF" w:rsidR="003E7B43" w:rsidRPr="00657A39" w:rsidRDefault="007D7813" w:rsidP="00EB3F44">
      <w:pPr>
        <w:pStyle w:val="ListParagraph"/>
        <w:numPr>
          <w:ilvl w:val="0"/>
          <w:numId w:val="18"/>
        </w:numPr>
        <w:rPr>
          <w:lang w:val="en-NZ"/>
        </w:rPr>
      </w:pPr>
      <w:r w:rsidRPr="00657A39">
        <w:rPr>
          <w:lang w:val="en-NZ"/>
        </w:rPr>
        <w:t>M365 A1</w:t>
      </w:r>
      <w:r w:rsidR="003E32CF" w:rsidRPr="00657A39">
        <w:rPr>
          <w:lang w:val="en-NZ"/>
        </w:rPr>
        <w:t>, a simple</w:t>
      </w:r>
      <w:r w:rsidR="004713F5" w:rsidRPr="00657A39">
        <w:rPr>
          <w:lang w:val="en-NZ"/>
        </w:rPr>
        <w:t xml:space="preserve"> one-time-per-device learning solution</w:t>
      </w:r>
    </w:p>
    <w:p w14:paraId="6C05D52A" w14:textId="1CDC3FEE" w:rsidR="00EB3F44" w:rsidRPr="00657A39" w:rsidRDefault="00EB3F44" w:rsidP="00EB3F44">
      <w:pPr>
        <w:pStyle w:val="ListParagraph"/>
        <w:numPr>
          <w:ilvl w:val="0"/>
          <w:numId w:val="18"/>
        </w:numPr>
        <w:rPr>
          <w:lang w:val="en-NZ"/>
        </w:rPr>
      </w:pPr>
      <w:r w:rsidRPr="00657A39">
        <w:rPr>
          <w:lang w:val="en-NZ"/>
        </w:rPr>
        <w:t>M365 A3</w:t>
      </w:r>
      <w:r w:rsidR="00C32AFA">
        <w:rPr>
          <w:lang w:val="en-NZ"/>
        </w:rPr>
        <w:t xml:space="preserve"> has</w:t>
      </w:r>
      <w:r w:rsidR="00FD1A03" w:rsidRPr="00657A39">
        <w:rPr>
          <w:lang w:val="en-NZ"/>
        </w:rPr>
        <w:t xml:space="preserve"> A1 features plus desktop apps, security and analytics</w:t>
      </w:r>
    </w:p>
    <w:p w14:paraId="687F4324" w14:textId="71C6DD67" w:rsidR="00EB3F44" w:rsidRPr="00657A39" w:rsidRDefault="00EB3F44" w:rsidP="00EB3F44">
      <w:pPr>
        <w:pStyle w:val="ListParagraph"/>
        <w:numPr>
          <w:ilvl w:val="0"/>
          <w:numId w:val="18"/>
        </w:numPr>
        <w:rPr>
          <w:lang w:val="en-NZ"/>
        </w:rPr>
      </w:pPr>
      <w:r w:rsidRPr="00657A39">
        <w:rPr>
          <w:lang w:val="en-NZ"/>
        </w:rPr>
        <w:t>M365 A5</w:t>
      </w:r>
      <w:r w:rsidR="00C32AFA">
        <w:rPr>
          <w:lang w:val="en-NZ"/>
        </w:rPr>
        <w:t xml:space="preserve"> has</w:t>
      </w:r>
      <w:r w:rsidR="00024103" w:rsidRPr="00657A39">
        <w:rPr>
          <w:lang w:val="en-NZ"/>
        </w:rPr>
        <w:t xml:space="preserve"> A3 features plus advanced security and management tools.</w:t>
      </w:r>
    </w:p>
    <w:p w14:paraId="3F7C2676" w14:textId="4B726D84" w:rsidR="00FF48B0" w:rsidRDefault="004D6E2A" w:rsidP="001973BB">
      <w:pPr>
        <w:rPr>
          <w:lang w:val="en-NZ"/>
        </w:rPr>
      </w:pPr>
      <w:r>
        <w:rPr>
          <w:lang w:val="en-NZ"/>
        </w:rPr>
        <w:t xml:space="preserve">For </w:t>
      </w:r>
      <w:r w:rsidR="00731836" w:rsidRPr="00657A39">
        <w:rPr>
          <w:lang w:val="en-NZ"/>
        </w:rPr>
        <w:t>a comparison of the options</w:t>
      </w:r>
      <w:r>
        <w:rPr>
          <w:lang w:val="en-NZ"/>
        </w:rPr>
        <w:t>, see</w:t>
      </w:r>
      <w:r w:rsidR="00FF48B0">
        <w:rPr>
          <w:lang w:val="en-NZ"/>
        </w:rPr>
        <w:t xml:space="preserve"> </w:t>
      </w:r>
      <w:hyperlink r:id="rId15" w:history="1">
        <w:r w:rsidR="00FF48B0" w:rsidRPr="00FF48B0">
          <w:rPr>
            <w:rStyle w:val="Hyperlink"/>
            <w:lang w:val="en-NZ"/>
          </w:rPr>
          <w:t>Microsoft 365 Education Comparison Chart</w:t>
        </w:r>
      </w:hyperlink>
      <w:r w:rsidR="00FF48B0">
        <w:rPr>
          <w:lang w:val="en-NZ"/>
        </w:rPr>
        <w:t>.</w:t>
      </w:r>
      <w:r w:rsidR="00731836" w:rsidRPr="00657A39">
        <w:rPr>
          <w:lang w:val="en-NZ"/>
        </w:rPr>
        <w:t xml:space="preserve"> </w:t>
      </w:r>
    </w:p>
    <w:p w14:paraId="18BF9E04" w14:textId="5B10AED4" w:rsidR="001973BB" w:rsidRPr="00657A39" w:rsidRDefault="00FF48B0" w:rsidP="0069254D">
      <w:pPr>
        <w:rPr>
          <w:lang w:val="en-NZ"/>
        </w:rPr>
      </w:pPr>
      <w:r>
        <w:rPr>
          <w:lang w:val="en-NZ"/>
        </w:rPr>
        <w:t>For</w:t>
      </w:r>
      <w:r w:rsidR="0061516E" w:rsidRPr="00657A39">
        <w:rPr>
          <w:lang w:val="en-NZ"/>
        </w:rPr>
        <w:t xml:space="preserve"> more detail</w:t>
      </w:r>
      <w:r>
        <w:rPr>
          <w:lang w:val="en-NZ"/>
        </w:rPr>
        <w:t>, see</w:t>
      </w:r>
      <w:r w:rsidR="0069254D">
        <w:rPr>
          <w:lang w:val="en-NZ"/>
        </w:rPr>
        <w:t xml:space="preserve"> </w:t>
      </w:r>
      <w:hyperlink r:id="rId16" w:history="1">
        <w:r w:rsidR="0069254D" w:rsidRPr="0069254D">
          <w:rPr>
            <w:rStyle w:val="Hyperlink"/>
            <w:lang w:val="en-NZ"/>
          </w:rPr>
          <w:t>Transform learning with Microsoft 365 Education</w:t>
        </w:r>
      </w:hyperlink>
      <w:r w:rsidR="0061516E" w:rsidRPr="00657A39">
        <w:rPr>
          <w:lang w:val="en-NZ"/>
        </w:rPr>
        <w:t>.</w:t>
      </w:r>
    </w:p>
    <w:p w14:paraId="04C67B8E" w14:textId="3BF2AC67" w:rsidR="002868C4" w:rsidRPr="00657A39" w:rsidRDefault="00DB6C92" w:rsidP="001973BB">
      <w:pPr>
        <w:rPr>
          <w:lang w:val="en-NZ"/>
        </w:rPr>
      </w:pPr>
      <w:r>
        <w:rPr>
          <w:lang w:val="en-NZ"/>
        </w:rPr>
        <w:lastRenderedPageBreak/>
        <w:t>W</w:t>
      </w:r>
      <w:r w:rsidR="00840AD0" w:rsidRPr="00657A39">
        <w:rPr>
          <w:lang w:val="en-NZ"/>
        </w:rPr>
        <w:t>hich plan to select will</w:t>
      </w:r>
      <w:r w:rsidR="00F56050" w:rsidRPr="00657A39">
        <w:rPr>
          <w:lang w:val="en-NZ"/>
        </w:rPr>
        <w:t xml:space="preserve"> depend on your</w:t>
      </w:r>
      <w:r w:rsidR="00233CD2" w:rsidRPr="00657A39">
        <w:rPr>
          <w:lang w:val="en-NZ"/>
        </w:rPr>
        <w:t xml:space="preserve"> security needs.</w:t>
      </w:r>
      <w:r w:rsidR="002B745B" w:rsidRPr="00657A39">
        <w:rPr>
          <w:lang w:val="en-NZ"/>
        </w:rPr>
        <w:t xml:space="preserve"> Each </w:t>
      </w:r>
      <w:r w:rsidR="00052727" w:rsidRPr="00657A39">
        <w:rPr>
          <w:lang w:val="en-NZ"/>
        </w:rPr>
        <w:t>plan has</w:t>
      </w:r>
      <w:r w:rsidR="00BF5B60" w:rsidRPr="00657A39">
        <w:rPr>
          <w:lang w:val="en-NZ"/>
        </w:rPr>
        <w:t xml:space="preserve"> increased security features. </w:t>
      </w:r>
      <w:r w:rsidR="00C14090" w:rsidRPr="00657A39">
        <w:rPr>
          <w:lang w:val="en-NZ"/>
        </w:rPr>
        <w:t>Work with your IT partner or a specialist on this area to help your organi</w:t>
      </w:r>
      <w:r>
        <w:rPr>
          <w:lang w:val="en-NZ"/>
        </w:rPr>
        <w:t>s</w:t>
      </w:r>
      <w:r w:rsidR="00C14090" w:rsidRPr="00657A39">
        <w:rPr>
          <w:lang w:val="en-NZ"/>
        </w:rPr>
        <w:t>ation make</w:t>
      </w:r>
      <w:r w:rsidR="00472F29" w:rsidRPr="00657A39">
        <w:rPr>
          <w:lang w:val="en-NZ"/>
        </w:rPr>
        <w:t xml:space="preserve"> an informed decision.</w:t>
      </w:r>
    </w:p>
    <w:p w14:paraId="67D5ECDF" w14:textId="78FEB0EE" w:rsidR="002D28A9" w:rsidRPr="00657A39" w:rsidRDefault="00A605CB" w:rsidP="002D28A9">
      <w:pPr>
        <w:pStyle w:val="Heading2"/>
        <w:spacing w:before="0"/>
        <w:rPr>
          <w:lang w:val="en-NZ"/>
        </w:rPr>
      </w:pPr>
      <w:r w:rsidRPr="00657A39">
        <w:rPr>
          <w:lang w:val="en-NZ"/>
        </w:rPr>
        <w:t xml:space="preserve">How do I procure </w:t>
      </w:r>
      <w:r w:rsidR="00B50C06" w:rsidRPr="00657A39">
        <w:rPr>
          <w:lang w:val="en-NZ"/>
        </w:rPr>
        <w:t>the licenses</w:t>
      </w:r>
      <w:r w:rsidR="00296993">
        <w:rPr>
          <w:lang w:val="en-NZ"/>
        </w:rPr>
        <w:t>?</w:t>
      </w:r>
    </w:p>
    <w:p w14:paraId="27A48BD7" w14:textId="19417893" w:rsidR="00B337CA" w:rsidRPr="00657A39" w:rsidRDefault="007F5A52" w:rsidP="00BA705E">
      <w:pPr>
        <w:rPr>
          <w:lang w:val="en-NZ"/>
        </w:rPr>
      </w:pPr>
      <w:r w:rsidRPr="00657A39">
        <w:rPr>
          <w:lang w:val="en-NZ"/>
        </w:rPr>
        <w:t xml:space="preserve">For </w:t>
      </w:r>
      <w:r w:rsidRPr="00657A39">
        <w:rPr>
          <w:b/>
          <w:bCs/>
          <w:lang w:val="en-NZ"/>
        </w:rPr>
        <w:t xml:space="preserve">Microsoft </w:t>
      </w:r>
      <w:r w:rsidR="00694129" w:rsidRPr="00657A39">
        <w:rPr>
          <w:b/>
          <w:bCs/>
          <w:lang w:val="en-NZ"/>
        </w:rPr>
        <w:t>Open Value Subscription for Education Solution</w:t>
      </w:r>
      <w:r w:rsidR="00694129" w:rsidRPr="00657A39">
        <w:rPr>
          <w:lang w:val="en-NZ"/>
        </w:rPr>
        <w:t xml:space="preserve"> and </w:t>
      </w:r>
      <w:r w:rsidR="00694129" w:rsidRPr="00657A39">
        <w:rPr>
          <w:b/>
          <w:bCs/>
          <w:lang w:val="en-NZ"/>
        </w:rPr>
        <w:t>Microsoft C</w:t>
      </w:r>
      <w:r w:rsidR="00915B82" w:rsidRPr="00657A39">
        <w:rPr>
          <w:b/>
          <w:bCs/>
          <w:lang w:val="en-NZ"/>
        </w:rPr>
        <w:t>ustomer</w:t>
      </w:r>
      <w:r w:rsidR="00694129" w:rsidRPr="00657A39">
        <w:rPr>
          <w:b/>
          <w:bCs/>
          <w:lang w:val="en-NZ"/>
        </w:rPr>
        <w:t xml:space="preserve"> Agreement</w:t>
      </w:r>
      <w:r w:rsidR="00694129" w:rsidRPr="00657A39">
        <w:rPr>
          <w:lang w:val="en-NZ"/>
        </w:rPr>
        <w:t>,</w:t>
      </w:r>
      <w:r w:rsidR="00B337CA" w:rsidRPr="00657A39">
        <w:rPr>
          <w:lang w:val="en-NZ"/>
        </w:rPr>
        <w:t xml:space="preserve"> </w:t>
      </w:r>
      <w:r w:rsidR="00694129" w:rsidRPr="00657A39">
        <w:rPr>
          <w:lang w:val="en-NZ"/>
        </w:rPr>
        <w:t>please contact your existing IT partner</w:t>
      </w:r>
      <w:r w:rsidR="00B337CA" w:rsidRPr="00657A39">
        <w:rPr>
          <w:lang w:val="en-NZ"/>
        </w:rPr>
        <w:t>.</w:t>
      </w:r>
      <w:r w:rsidR="00694129" w:rsidRPr="00657A39">
        <w:rPr>
          <w:lang w:val="en-NZ"/>
        </w:rPr>
        <w:t xml:space="preserve"> </w:t>
      </w:r>
    </w:p>
    <w:p w14:paraId="14ED1370" w14:textId="375BF3C5" w:rsidR="002D28A9" w:rsidRPr="00657A39" w:rsidRDefault="00B337CA" w:rsidP="00BA705E">
      <w:pPr>
        <w:rPr>
          <w:lang w:val="en-NZ"/>
        </w:rPr>
      </w:pPr>
      <w:r w:rsidRPr="00657A39">
        <w:rPr>
          <w:lang w:val="en-NZ"/>
        </w:rPr>
        <w:t>If you do not have a</w:t>
      </w:r>
      <w:r w:rsidR="00C54727" w:rsidRPr="00657A39">
        <w:rPr>
          <w:lang w:val="en-NZ"/>
        </w:rPr>
        <w:t>n existing relationship</w:t>
      </w:r>
      <w:r w:rsidR="0006103C">
        <w:rPr>
          <w:lang w:val="en-NZ"/>
        </w:rPr>
        <w:t>,</w:t>
      </w:r>
      <w:r w:rsidR="00C54727" w:rsidRPr="00657A39">
        <w:rPr>
          <w:lang w:val="en-NZ"/>
        </w:rPr>
        <w:t xml:space="preserve"> you</w:t>
      </w:r>
      <w:r w:rsidR="00694129" w:rsidRPr="00657A39">
        <w:rPr>
          <w:lang w:val="en-NZ"/>
        </w:rPr>
        <w:t xml:space="preserve"> can find </w:t>
      </w:r>
      <w:r w:rsidR="006E2F4C" w:rsidRPr="00657A39">
        <w:rPr>
          <w:lang w:val="en-NZ"/>
        </w:rPr>
        <w:t>an</w:t>
      </w:r>
      <w:r w:rsidR="00C54727" w:rsidRPr="00657A39">
        <w:rPr>
          <w:lang w:val="en-NZ"/>
        </w:rPr>
        <w:t xml:space="preserve"> IT</w:t>
      </w:r>
      <w:r w:rsidR="00265E7D" w:rsidRPr="00657A39">
        <w:rPr>
          <w:lang w:val="en-NZ"/>
        </w:rPr>
        <w:t xml:space="preserve"> partner</w:t>
      </w:r>
      <w:r w:rsidR="009665FB">
        <w:rPr>
          <w:lang w:val="en-NZ"/>
        </w:rPr>
        <w:t xml:space="preserve"> at </w:t>
      </w:r>
      <w:hyperlink r:id="rId17" w:history="1">
        <w:r w:rsidR="009665FB" w:rsidRPr="009665FB">
          <w:rPr>
            <w:rStyle w:val="Hyperlink"/>
            <w:lang w:val="en-NZ"/>
          </w:rPr>
          <w:t>Connect with partne</w:t>
        </w:r>
        <w:r w:rsidR="009665FB">
          <w:rPr>
            <w:rStyle w:val="Hyperlink"/>
            <w:lang w:val="en-NZ"/>
          </w:rPr>
          <w:t>rs</w:t>
        </w:r>
      </w:hyperlink>
      <w:r w:rsidR="00265E7D" w:rsidRPr="00657A39">
        <w:rPr>
          <w:lang w:val="en-NZ"/>
        </w:rPr>
        <w:t>.</w:t>
      </w:r>
    </w:p>
    <w:p w14:paraId="2379C7A7" w14:textId="6064A7D5" w:rsidR="00BC1B29" w:rsidRPr="00657A39" w:rsidRDefault="00BC1B29" w:rsidP="00BA705E">
      <w:pPr>
        <w:rPr>
          <w:lang w:val="en-NZ"/>
        </w:rPr>
      </w:pPr>
      <w:r w:rsidRPr="00657A39">
        <w:rPr>
          <w:lang w:val="en-NZ"/>
        </w:rPr>
        <w:t>For</w:t>
      </w:r>
      <w:r w:rsidR="005F1A2A" w:rsidRPr="00657A39">
        <w:rPr>
          <w:lang w:val="en-NZ"/>
        </w:rPr>
        <w:t xml:space="preserve"> </w:t>
      </w:r>
      <w:r w:rsidR="00330762" w:rsidRPr="00657A39">
        <w:rPr>
          <w:lang w:val="en-NZ"/>
        </w:rPr>
        <w:t>t</w:t>
      </w:r>
      <w:r w:rsidR="005F1A2A" w:rsidRPr="00657A39">
        <w:rPr>
          <w:lang w:val="en-NZ"/>
        </w:rPr>
        <w:t xml:space="preserve">he </w:t>
      </w:r>
      <w:r w:rsidR="005F1A2A" w:rsidRPr="00657A39">
        <w:rPr>
          <w:b/>
          <w:bCs/>
          <w:lang w:val="en-NZ"/>
        </w:rPr>
        <w:t>Microsoft Online Subscription Agreement</w:t>
      </w:r>
      <w:r w:rsidR="005F1A2A" w:rsidRPr="00657A39">
        <w:rPr>
          <w:lang w:val="en-NZ"/>
        </w:rPr>
        <w:t xml:space="preserve"> you will need to </w:t>
      </w:r>
      <w:r w:rsidR="002574A2" w:rsidRPr="00657A39">
        <w:rPr>
          <w:lang w:val="en-NZ"/>
        </w:rPr>
        <w:t xml:space="preserve">access </w:t>
      </w:r>
      <w:r w:rsidR="00477F7E" w:rsidRPr="00657A39">
        <w:rPr>
          <w:lang w:val="en-NZ"/>
        </w:rPr>
        <w:t xml:space="preserve">the </w:t>
      </w:r>
      <w:hyperlink r:id="rId18" w:anchor="/homepage" w:history="1">
        <w:r w:rsidR="00477F7E" w:rsidRPr="00657A39">
          <w:rPr>
            <w:rStyle w:val="Hyperlink"/>
            <w:rFonts w:eastAsia="Times New Roman"/>
            <w:color w:val="007FAB"/>
            <w:lang w:val="en-NZ" w:eastAsia="en-NZ"/>
          </w:rPr>
          <w:t>M365 Admin Centre</w:t>
        </w:r>
      </w:hyperlink>
      <w:r w:rsidR="00330762" w:rsidRPr="00657A39">
        <w:rPr>
          <w:lang w:val="en-NZ"/>
        </w:rPr>
        <w:t>.</w:t>
      </w:r>
    </w:p>
    <w:p w14:paraId="15A09AC2" w14:textId="02D9BB75" w:rsidR="00074CFC" w:rsidRPr="00657A39" w:rsidRDefault="00916A6E" w:rsidP="00BA705E">
      <w:pPr>
        <w:rPr>
          <w:lang w:val="en-NZ"/>
        </w:rPr>
      </w:pPr>
      <w:r w:rsidRPr="00657A39">
        <w:rPr>
          <w:lang w:val="en-NZ"/>
        </w:rPr>
        <w:t xml:space="preserve">If you do not have </w:t>
      </w:r>
      <w:r w:rsidR="00D87710" w:rsidRPr="00657A39">
        <w:rPr>
          <w:lang w:val="en-NZ"/>
        </w:rPr>
        <w:t>an M365 admin centre you will need to procure a</w:t>
      </w:r>
      <w:r w:rsidR="000F6F13">
        <w:rPr>
          <w:lang w:val="en-NZ"/>
        </w:rPr>
        <w:t>n</w:t>
      </w:r>
      <w:r w:rsidR="00D87710" w:rsidRPr="00657A39">
        <w:rPr>
          <w:lang w:val="en-NZ"/>
        </w:rPr>
        <w:t xml:space="preserve"> </w:t>
      </w:r>
      <w:r w:rsidR="004E3133" w:rsidRPr="00657A39">
        <w:rPr>
          <w:lang w:val="en-NZ"/>
        </w:rPr>
        <w:t xml:space="preserve">M365 education trial subscription. </w:t>
      </w:r>
      <w:r w:rsidR="009E26E9" w:rsidRPr="00657A39">
        <w:rPr>
          <w:lang w:val="en-NZ"/>
        </w:rPr>
        <w:t xml:space="preserve">Follow the process </w:t>
      </w:r>
      <w:r w:rsidR="00ED00B7">
        <w:rPr>
          <w:lang w:val="en-NZ"/>
        </w:rPr>
        <w:t xml:space="preserve">at </w:t>
      </w:r>
      <w:hyperlink r:id="rId19" w:history="1">
        <w:r w:rsidR="00ED00B7" w:rsidRPr="00ED00B7">
          <w:rPr>
            <w:rStyle w:val="Hyperlink"/>
            <w:lang w:val="en-NZ"/>
          </w:rPr>
          <w:t>Office 365 Education</w:t>
        </w:r>
      </w:hyperlink>
      <w:r w:rsidR="00322953" w:rsidRPr="00657A39">
        <w:rPr>
          <w:lang w:val="en-NZ"/>
        </w:rPr>
        <w:t xml:space="preserve">. </w:t>
      </w:r>
    </w:p>
    <w:p w14:paraId="6132B7BF" w14:textId="61EC5D87" w:rsidR="009F162A" w:rsidRPr="00657A39" w:rsidRDefault="00E021BB" w:rsidP="009F162A">
      <w:pPr>
        <w:pStyle w:val="Heading2"/>
        <w:spacing w:before="0"/>
        <w:rPr>
          <w:lang w:val="en-NZ"/>
        </w:rPr>
      </w:pPr>
      <w:r w:rsidRPr="00657A39">
        <w:rPr>
          <w:lang w:val="en-NZ"/>
        </w:rPr>
        <w:t>Should I use an IT partner or work directly with Microsoft</w:t>
      </w:r>
      <w:r w:rsidR="00296993">
        <w:rPr>
          <w:lang w:val="en-NZ"/>
        </w:rPr>
        <w:t>?</w:t>
      </w:r>
    </w:p>
    <w:p w14:paraId="70813345" w14:textId="249BF486" w:rsidR="009F162A" w:rsidRPr="00657A39" w:rsidRDefault="00393801" w:rsidP="009F162A">
      <w:pPr>
        <w:rPr>
          <w:lang w:val="en-NZ"/>
        </w:rPr>
      </w:pPr>
      <w:r w:rsidRPr="00657A39">
        <w:rPr>
          <w:lang w:val="en-NZ"/>
        </w:rPr>
        <w:t>This will depend on the complexity and size of your organisation</w:t>
      </w:r>
      <w:r w:rsidR="009F162A" w:rsidRPr="00657A39">
        <w:rPr>
          <w:lang w:val="en-NZ"/>
        </w:rPr>
        <w:t>.</w:t>
      </w:r>
    </w:p>
    <w:p w14:paraId="157AF297" w14:textId="108C6F99" w:rsidR="002C3B39" w:rsidRPr="00657A39" w:rsidRDefault="002C3B39" w:rsidP="009F162A">
      <w:pPr>
        <w:rPr>
          <w:lang w:val="en-NZ"/>
        </w:rPr>
      </w:pPr>
      <w:r w:rsidRPr="00657A39">
        <w:rPr>
          <w:lang w:val="en-NZ"/>
        </w:rPr>
        <w:t>IT partners provide a level of advice and support as part of their service.</w:t>
      </w:r>
    </w:p>
    <w:p w14:paraId="1AA0D1D2" w14:textId="415E4F9E" w:rsidR="000E69CC" w:rsidRPr="00657A39" w:rsidRDefault="004024D1" w:rsidP="00E021BB">
      <w:pPr>
        <w:rPr>
          <w:lang w:val="en-NZ"/>
        </w:rPr>
      </w:pPr>
      <w:r>
        <w:rPr>
          <w:lang w:val="en-NZ"/>
        </w:rPr>
        <w:t>They also</w:t>
      </w:r>
      <w:r w:rsidR="00C27CAB" w:rsidRPr="00657A39">
        <w:rPr>
          <w:lang w:val="en-NZ"/>
        </w:rPr>
        <w:t xml:space="preserve"> charge </w:t>
      </w:r>
      <w:r w:rsidR="00DC0710" w:rsidRPr="00657A39">
        <w:rPr>
          <w:lang w:val="en-NZ"/>
        </w:rPr>
        <w:t>a</w:t>
      </w:r>
      <w:r w:rsidR="00E8491C" w:rsidRPr="00657A39">
        <w:rPr>
          <w:lang w:val="en-NZ"/>
        </w:rPr>
        <w:t xml:space="preserve"> wrap</w:t>
      </w:r>
      <w:r w:rsidR="006F563C" w:rsidRPr="00657A39">
        <w:rPr>
          <w:lang w:val="en-NZ"/>
        </w:rPr>
        <w:t>-</w:t>
      </w:r>
      <w:r w:rsidR="00E8491C" w:rsidRPr="00657A39">
        <w:rPr>
          <w:lang w:val="en-NZ"/>
        </w:rPr>
        <w:t>around</w:t>
      </w:r>
      <w:r w:rsidR="00DC0710" w:rsidRPr="00657A39">
        <w:rPr>
          <w:lang w:val="en-NZ"/>
        </w:rPr>
        <w:t xml:space="preserve"> </w:t>
      </w:r>
      <w:r w:rsidR="00734988" w:rsidRPr="00657A39">
        <w:rPr>
          <w:lang w:val="en-NZ"/>
        </w:rPr>
        <w:t>service fee</w:t>
      </w:r>
      <w:r>
        <w:rPr>
          <w:lang w:val="en-NZ"/>
        </w:rPr>
        <w:t>, which varies</w:t>
      </w:r>
      <w:r w:rsidR="00734988" w:rsidRPr="00657A39">
        <w:rPr>
          <w:lang w:val="en-NZ"/>
        </w:rPr>
        <w:t xml:space="preserve"> from provider to provider.</w:t>
      </w:r>
      <w:r w:rsidR="00AD565F" w:rsidRPr="00657A39">
        <w:rPr>
          <w:lang w:val="en-NZ"/>
        </w:rPr>
        <w:t xml:space="preserve"> You should undertake the necessary due diligence prior to engaging with an IT partner.</w:t>
      </w:r>
    </w:p>
    <w:p w14:paraId="0EB3F3D2" w14:textId="6CD66935" w:rsidR="00490B22" w:rsidRPr="00657A39" w:rsidRDefault="00D351AC" w:rsidP="00490B22">
      <w:pPr>
        <w:pStyle w:val="Heading2"/>
        <w:spacing w:before="0"/>
        <w:rPr>
          <w:lang w:val="en-NZ"/>
        </w:rPr>
      </w:pPr>
      <w:r w:rsidRPr="00657A39">
        <w:rPr>
          <w:lang w:val="en-NZ"/>
        </w:rPr>
        <w:t>Not</w:t>
      </w:r>
      <w:r w:rsidR="0033265E" w:rsidRPr="00657A39">
        <w:rPr>
          <w:lang w:val="en-NZ"/>
        </w:rPr>
        <w:t>-for-profit and</w:t>
      </w:r>
      <w:r w:rsidR="00D37694" w:rsidRPr="00657A39">
        <w:rPr>
          <w:lang w:val="en-NZ"/>
        </w:rPr>
        <w:t xml:space="preserve"> academic licenses</w:t>
      </w:r>
    </w:p>
    <w:p w14:paraId="289D70F8" w14:textId="558FB5C2" w:rsidR="00490B22" w:rsidRPr="00657A39" w:rsidRDefault="00407A4A" w:rsidP="00490B22">
      <w:pPr>
        <w:rPr>
          <w:lang w:val="en-NZ"/>
        </w:rPr>
      </w:pPr>
      <w:r w:rsidRPr="00657A39">
        <w:rPr>
          <w:lang w:val="en-NZ"/>
        </w:rPr>
        <w:t>Non</w:t>
      </w:r>
      <w:r w:rsidR="00257F99">
        <w:rPr>
          <w:lang w:val="en-NZ"/>
        </w:rPr>
        <w:t>-</w:t>
      </w:r>
      <w:r w:rsidRPr="00657A39">
        <w:rPr>
          <w:lang w:val="en-NZ"/>
        </w:rPr>
        <w:t>profits that meet the academic eligibility rules can purchase academic licenses for students and faculty</w:t>
      </w:r>
      <w:r w:rsidR="00257F99">
        <w:rPr>
          <w:lang w:val="en-NZ"/>
        </w:rPr>
        <w:t>.</w:t>
      </w:r>
      <w:r w:rsidRPr="00657A39">
        <w:rPr>
          <w:lang w:val="en-NZ"/>
        </w:rPr>
        <w:t xml:space="preserve"> </w:t>
      </w:r>
      <w:r w:rsidR="00257F99">
        <w:rPr>
          <w:lang w:val="en-NZ"/>
        </w:rPr>
        <w:t>H</w:t>
      </w:r>
      <w:r w:rsidRPr="00657A39">
        <w:rPr>
          <w:lang w:val="en-NZ"/>
        </w:rPr>
        <w:t>owever,</w:t>
      </w:r>
      <w:r w:rsidR="001935DB" w:rsidRPr="00657A39">
        <w:rPr>
          <w:lang w:val="en-NZ"/>
        </w:rPr>
        <w:t xml:space="preserve"> </w:t>
      </w:r>
      <w:r w:rsidRPr="00657A39">
        <w:rPr>
          <w:lang w:val="en-NZ"/>
        </w:rPr>
        <w:t>th</w:t>
      </w:r>
      <w:r w:rsidR="001935DB" w:rsidRPr="00657A39">
        <w:rPr>
          <w:lang w:val="en-NZ"/>
        </w:rPr>
        <w:t>e</w:t>
      </w:r>
      <w:r w:rsidRPr="00657A39">
        <w:rPr>
          <w:lang w:val="en-NZ"/>
        </w:rPr>
        <w:t xml:space="preserve"> </w:t>
      </w:r>
      <w:r w:rsidR="001935DB" w:rsidRPr="00657A39">
        <w:rPr>
          <w:lang w:val="en-NZ"/>
        </w:rPr>
        <w:t>a</w:t>
      </w:r>
      <w:r w:rsidRPr="00657A39">
        <w:rPr>
          <w:lang w:val="en-NZ"/>
        </w:rPr>
        <w:t>cademic licens</w:t>
      </w:r>
      <w:r w:rsidR="001935DB" w:rsidRPr="00657A39">
        <w:rPr>
          <w:lang w:val="en-NZ"/>
        </w:rPr>
        <w:t>es</w:t>
      </w:r>
      <w:r w:rsidRPr="00657A39">
        <w:rPr>
          <w:lang w:val="en-NZ"/>
        </w:rPr>
        <w:t xml:space="preserve"> will need to be procured and managed through a separate tenant. </w:t>
      </w:r>
    </w:p>
    <w:p w14:paraId="2063D1EF" w14:textId="73453B3A" w:rsidR="00074CFC" w:rsidRPr="00657A39" w:rsidRDefault="000E213D" w:rsidP="00BA705E">
      <w:pPr>
        <w:rPr>
          <w:lang w:val="en-NZ"/>
        </w:rPr>
      </w:pPr>
      <w:r w:rsidRPr="00657A39">
        <w:rPr>
          <w:lang w:val="en-NZ"/>
        </w:rPr>
        <w:t xml:space="preserve">You will need to work with your IT partner to </w:t>
      </w:r>
      <w:r w:rsidR="00E06408" w:rsidRPr="00657A39">
        <w:rPr>
          <w:lang w:val="en-NZ"/>
        </w:rPr>
        <w:t>understand the full extent of the rules and what you are able to do.</w:t>
      </w:r>
    </w:p>
    <w:sectPr w:rsidR="00074CFC" w:rsidRPr="00657A39" w:rsidSect="004E1838">
      <w:footerReference w:type="default" r:id="rId20"/>
      <w:headerReference w:type="first" r:id="rId21"/>
      <w:footerReference w:type="first" r:id="rId22"/>
      <w:pgSz w:w="11900" w:h="16840"/>
      <w:pgMar w:top="709" w:right="1418" w:bottom="567" w:left="1418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709CF" w14:textId="77777777" w:rsidR="008459EB" w:rsidRDefault="008459EB" w:rsidP="00C34D06">
      <w:pPr>
        <w:spacing w:after="0"/>
      </w:pPr>
      <w:r>
        <w:separator/>
      </w:r>
    </w:p>
  </w:endnote>
  <w:endnote w:type="continuationSeparator" w:id="0">
    <w:p w14:paraId="5F8E8984" w14:textId="77777777" w:rsidR="008459EB" w:rsidRDefault="008459EB" w:rsidP="00C34D06">
      <w:pPr>
        <w:spacing w:after="0"/>
      </w:pPr>
      <w:r>
        <w:continuationSeparator/>
      </w:r>
    </w:p>
  </w:endnote>
  <w:endnote w:type="continuationNotice" w:id="1">
    <w:p w14:paraId="475C0705" w14:textId="77777777" w:rsidR="008459EB" w:rsidRDefault="008459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86DFE" w14:textId="5ED1F230" w:rsidR="006D76B9" w:rsidRDefault="006D76B9" w:rsidP="00625E7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324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20836A" w14:textId="3B00BAF0" w:rsidR="0002215E" w:rsidRPr="006D76B9" w:rsidRDefault="006B0608" w:rsidP="00625E74">
    <w:pPr>
      <w:pStyle w:val="Footer"/>
    </w:pPr>
    <w:r w:rsidRPr="00625E74">
      <w:rPr>
        <w:b/>
        <w:bCs/>
      </w:rPr>
      <w:t>Tertiary Education Commission</w:t>
    </w:r>
    <w:r>
      <w:rPr>
        <w:b/>
        <w:bCs/>
      </w:rPr>
      <w:t xml:space="preserve"> </w:t>
    </w:r>
    <w:r>
      <w:t>| Access to Microsoft Academic Licensing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361DA" w14:textId="327B0347" w:rsidR="0002215E" w:rsidRPr="00625E74" w:rsidRDefault="00625E74" w:rsidP="00625E74">
    <w:pPr>
      <w:pStyle w:val="Footer"/>
    </w:pPr>
    <w:r w:rsidRPr="00625E74">
      <w:rPr>
        <w:b/>
        <w:bCs/>
      </w:rPr>
      <w:t>Tertiary Education Commission</w:t>
    </w:r>
    <w:r w:rsidR="00EB06B0">
      <w:rPr>
        <w:b/>
        <w:bCs/>
      </w:rPr>
      <w:t xml:space="preserve"> </w:t>
    </w:r>
    <w:r>
      <w:t xml:space="preserve">| </w:t>
    </w:r>
    <w:r w:rsidR="00EF29D9">
      <w:t>Access to M</w:t>
    </w:r>
    <w:r w:rsidR="006B0608">
      <w:t>icrosoft</w:t>
    </w:r>
    <w:r w:rsidR="00EF29D9">
      <w:t xml:space="preserve"> Academic Licensing</w:t>
    </w:r>
    <w:r>
      <w:t xml:space="preserve"> </w:t>
    </w:r>
    <w:r w:rsidRPr="00625E74">
      <w:rPr>
        <w:b/>
        <w:bCs/>
      </w:rPr>
      <w:fldChar w:fldCharType="begin"/>
    </w:r>
    <w:r w:rsidRPr="00625E74">
      <w:rPr>
        <w:b/>
        <w:bCs/>
      </w:rPr>
      <w:instrText xml:space="preserve"> PAGE   \* MERGEFORMAT </w:instrText>
    </w:r>
    <w:r w:rsidRPr="00625E74">
      <w:rPr>
        <w:b/>
        <w:bCs/>
      </w:rPr>
      <w:fldChar w:fldCharType="separate"/>
    </w:r>
    <w:r w:rsidRPr="00625E74">
      <w:rPr>
        <w:b/>
        <w:bCs/>
        <w:noProof/>
      </w:rPr>
      <w:t>1</w:t>
    </w:r>
    <w:r w:rsidRPr="00625E74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AE763" w14:textId="77777777" w:rsidR="008459EB" w:rsidRDefault="008459EB" w:rsidP="00C34D06">
      <w:pPr>
        <w:spacing w:after="0"/>
      </w:pPr>
      <w:r>
        <w:separator/>
      </w:r>
    </w:p>
  </w:footnote>
  <w:footnote w:type="continuationSeparator" w:id="0">
    <w:p w14:paraId="48FD8ECB" w14:textId="77777777" w:rsidR="008459EB" w:rsidRDefault="008459EB" w:rsidP="00C34D06">
      <w:pPr>
        <w:spacing w:after="0"/>
      </w:pPr>
      <w:r>
        <w:continuationSeparator/>
      </w:r>
    </w:p>
  </w:footnote>
  <w:footnote w:type="continuationNotice" w:id="1">
    <w:p w14:paraId="5A234E3B" w14:textId="77777777" w:rsidR="008459EB" w:rsidRDefault="008459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8F34" w14:textId="77777777" w:rsidR="0002215E" w:rsidRDefault="00812EE8" w:rsidP="00BD1B9C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6CCF957A" wp14:editId="72A648D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7448" cy="10673750"/>
          <wp:effectExtent l="0" t="0" r="5715" b="0"/>
          <wp:wrapNone/>
          <wp:docPr id="6002373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448" cy="1067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6DAE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C6C7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54494B"/>
    <w:multiLevelType w:val="multilevel"/>
    <w:tmpl w:val="EBCA489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143A7"/>
    <w:multiLevelType w:val="multilevel"/>
    <w:tmpl w:val="3E8CDC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A3566"/>
    <w:multiLevelType w:val="multilevel"/>
    <w:tmpl w:val="6BCE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27DAB"/>
    <w:multiLevelType w:val="multilevel"/>
    <w:tmpl w:val="D62CE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BB35AA"/>
    <w:multiLevelType w:val="hybridMultilevel"/>
    <w:tmpl w:val="0382E5BE"/>
    <w:lvl w:ilvl="0" w:tplc="359AA36A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D6DE2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64741"/>
    <w:multiLevelType w:val="multilevel"/>
    <w:tmpl w:val="98A8D6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EE078E"/>
    <w:multiLevelType w:val="multilevel"/>
    <w:tmpl w:val="E0EAFD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5A6B2F"/>
    <w:multiLevelType w:val="hybridMultilevel"/>
    <w:tmpl w:val="75825C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0679B0"/>
    <w:multiLevelType w:val="multilevel"/>
    <w:tmpl w:val="5558A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11009C"/>
    <w:multiLevelType w:val="multilevel"/>
    <w:tmpl w:val="D72891E0"/>
    <w:lvl w:ilvl="0">
      <w:start w:val="1"/>
      <w:numFmt w:val="bullet"/>
      <w:lvlText w:val="›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›"/>
      <w:lvlJc w:val="left"/>
      <w:pPr>
        <w:ind w:left="425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A7865D8"/>
    <w:multiLevelType w:val="hybridMultilevel"/>
    <w:tmpl w:val="75825CA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042869"/>
    <w:multiLevelType w:val="multilevel"/>
    <w:tmpl w:val="1CB801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9F7200"/>
    <w:multiLevelType w:val="multilevel"/>
    <w:tmpl w:val="6EC8650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5762C"/>
    <w:multiLevelType w:val="hybridMultilevel"/>
    <w:tmpl w:val="A2AE7C1E"/>
    <w:lvl w:ilvl="0" w:tplc="B05ADD54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63D11"/>
    <w:multiLevelType w:val="multilevel"/>
    <w:tmpl w:val="EDDA42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953681613">
    <w:abstractNumId w:val="6"/>
  </w:num>
  <w:num w:numId="2" w16cid:durableId="206383266">
    <w:abstractNumId w:val="7"/>
  </w:num>
  <w:num w:numId="3" w16cid:durableId="1201745416">
    <w:abstractNumId w:val="16"/>
  </w:num>
  <w:num w:numId="4" w16cid:durableId="2114014108">
    <w:abstractNumId w:val="12"/>
  </w:num>
  <w:num w:numId="5" w16cid:durableId="1788965570">
    <w:abstractNumId w:val="1"/>
  </w:num>
  <w:num w:numId="6" w16cid:durableId="335310884">
    <w:abstractNumId w:val="0"/>
  </w:num>
  <w:num w:numId="7" w16cid:durableId="2143228512">
    <w:abstractNumId w:val="4"/>
  </w:num>
  <w:num w:numId="8" w16cid:durableId="1649476552">
    <w:abstractNumId w:val="3"/>
  </w:num>
  <w:num w:numId="9" w16cid:durableId="558787573">
    <w:abstractNumId w:val="14"/>
  </w:num>
  <w:num w:numId="10" w16cid:durableId="97262282">
    <w:abstractNumId w:val="8"/>
  </w:num>
  <w:num w:numId="11" w16cid:durableId="169956425">
    <w:abstractNumId w:val="5"/>
  </w:num>
  <w:num w:numId="12" w16cid:durableId="1715691102">
    <w:abstractNumId w:val="11"/>
  </w:num>
  <w:num w:numId="13" w16cid:durableId="705060951">
    <w:abstractNumId w:val="9"/>
  </w:num>
  <w:num w:numId="14" w16cid:durableId="321087553">
    <w:abstractNumId w:val="2"/>
  </w:num>
  <w:num w:numId="15" w16cid:durableId="67383868">
    <w:abstractNumId w:val="15"/>
  </w:num>
  <w:num w:numId="16" w16cid:durableId="274409425">
    <w:abstractNumId w:val="17"/>
  </w:num>
  <w:num w:numId="17" w16cid:durableId="316954641">
    <w:abstractNumId w:val="13"/>
  </w:num>
  <w:num w:numId="18" w16cid:durableId="8192264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4F"/>
    <w:rsid w:val="00005816"/>
    <w:rsid w:val="00013DED"/>
    <w:rsid w:val="00017D15"/>
    <w:rsid w:val="0002215E"/>
    <w:rsid w:val="00024103"/>
    <w:rsid w:val="00030A7D"/>
    <w:rsid w:val="00040AB1"/>
    <w:rsid w:val="00042F46"/>
    <w:rsid w:val="00045326"/>
    <w:rsid w:val="00052727"/>
    <w:rsid w:val="0005286A"/>
    <w:rsid w:val="00054BF4"/>
    <w:rsid w:val="0006103C"/>
    <w:rsid w:val="00074CFC"/>
    <w:rsid w:val="0008338B"/>
    <w:rsid w:val="000964F8"/>
    <w:rsid w:val="000B345D"/>
    <w:rsid w:val="000B3FA9"/>
    <w:rsid w:val="000B49E0"/>
    <w:rsid w:val="000D5F50"/>
    <w:rsid w:val="000E213D"/>
    <w:rsid w:val="000E57A7"/>
    <w:rsid w:val="000E69CC"/>
    <w:rsid w:val="000F6F13"/>
    <w:rsid w:val="00140271"/>
    <w:rsid w:val="00140303"/>
    <w:rsid w:val="001751EF"/>
    <w:rsid w:val="001935DB"/>
    <w:rsid w:val="001973BB"/>
    <w:rsid w:val="001A395F"/>
    <w:rsid w:val="001C314F"/>
    <w:rsid w:val="001E25E4"/>
    <w:rsid w:val="001E539F"/>
    <w:rsid w:val="00220803"/>
    <w:rsid w:val="00226859"/>
    <w:rsid w:val="00233CD2"/>
    <w:rsid w:val="00233ED6"/>
    <w:rsid w:val="002574A2"/>
    <w:rsid w:val="00257F99"/>
    <w:rsid w:val="00262F38"/>
    <w:rsid w:val="002632B3"/>
    <w:rsid w:val="00265E7D"/>
    <w:rsid w:val="00267F51"/>
    <w:rsid w:val="00274A9F"/>
    <w:rsid w:val="002850CF"/>
    <w:rsid w:val="002868C4"/>
    <w:rsid w:val="00296993"/>
    <w:rsid w:val="002A5A95"/>
    <w:rsid w:val="002A7C47"/>
    <w:rsid w:val="002B3AAA"/>
    <w:rsid w:val="002B745B"/>
    <w:rsid w:val="002C3B39"/>
    <w:rsid w:val="002C5F1A"/>
    <w:rsid w:val="002C7947"/>
    <w:rsid w:val="002D28A9"/>
    <w:rsid w:val="002F1268"/>
    <w:rsid w:val="002F79CD"/>
    <w:rsid w:val="0030347B"/>
    <w:rsid w:val="00303B70"/>
    <w:rsid w:val="0030569E"/>
    <w:rsid w:val="00315D61"/>
    <w:rsid w:val="0032071D"/>
    <w:rsid w:val="00322953"/>
    <w:rsid w:val="00327E52"/>
    <w:rsid w:val="00327FAA"/>
    <w:rsid w:val="00330762"/>
    <w:rsid w:val="0033265E"/>
    <w:rsid w:val="00333DC9"/>
    <w:rsid w:val="003353BC"/>
    <w:rsid w:val="00346AF1"/>
    <w:rsid w:val="00346B0C"/>
    <w:rsid w:val="00352F7E"/>
    <w:rsid w:val="003735FD"/>
    <w:rsid w:val="0038275F"/>
    <w:rsid w:val="00393801"/>
    <w:rsid w:val="00395CFE"/>
    <w:rsid w:val="003B499B"/>
    <w:rsid w:val="003B75F1"/>
    <w:rsid w:val="003C33CD"/>
    <w:rsid w:val="003C464F"/>
    <w:rsid w:val="003E079F"/>
    <w:rsid w:val="003E145C"/>
    <w:rsid w:val="003E32CF"/>
    <w:rsid w:val="003E7B43"/>
    <w:rsid w:val="004024D1"/>
    <w:rsid w:val="00403707"/>
    <w:rsid w:val="00407A4A"/>
    <w:rsid w:val="0041158E"/>
    <w:rsid w:val="00413244"/>
    <w:rsid w:val="00433F34"/>
    <w:rsid w:val="00434F8C"/>
    <w:rsid w:val="00443349"/>
    <w:rsid w:val="004452F2"/>
    <w:rsid w:val="00455486"/>
    <w:rsid w:val="00457270"/>
    <w:rsid w:val="004627B8"/>
    <w:rsid w:val="004713F5"/>
    <w:rsid w:val="00472F29"/>
    <w:rsid w:val="004774BE"/>
    <w:rsid w:val="00477F7E"/>
    <w:rsid w:val="00487FB2"/>
    <w:rsid w:val="00490B22"/>
    <w:rsid w:val="0049737B"/>
    <w:rsid w:val="004B0310"/>
    <w:rsid w:val="004C2F12"/>
    <w:rsid w:val="004C4522"/>
    <w:rsid w:val="004D0DBE"/>
    <w:rsid w:val="004D53D9"/>
    <w:rsid w:val="004D6E2A"/>
    <w:rsid w:val="004E1838"/>
    <w:rsid w:val="004E1B04"/>
    <w:rsid w:val="004E22D7"/>
    <w:rsid w:val="004E3133"/>
    <w:rsid w:val="004F7AAD"/>
    <w:rsid w:val="0051046B"/>
    <w:rsid w:val="00527BE1"/>
    <w:rsid w:val="005431CA"/>
    <w:rsid w:val="005432D2"/>
    <w:rsid w:val="00557DE9"/>
    <w:rsid w:val="00566182"/>
    <w:rsid w:val="00574E79"/>
    <w:rsid w:val="0059258D"/>
    <w:rsid w:val="00594B70"/>
    <w:rsid w:val="005967FF"/>
    <w:rsid w:val="005B4600"/>
    <w:rsid w:val="005B4D0B"/>
    <w:rsid w:val="005D4A38"/>
    <w:rsid w:val="005D7436"/>
    <w:rsid w:val="005F1A2A"/>
    <w:rsid w:val="005F3737"/>
    <w:rsid w:val="005F3E63"/>
    <w:rsid w:val="005F3F9E"/>
    <w:rsid w:val="005F7AC4"/>
    <w:rsid w:val="00601457"/>
    <w:rsid w:val="00611B81"/>
    <w:rsid w:val="0061516E"/>
    <w:rsid w:val="0062302A"/>
    <w:rsid w:val="00625E74"/>
    <w:rsid w:val="00630E28"/>
    <w:rsid w:val="00632AD2"/>
    <w:rsid w:val="00646144"/>
    <w:rsid w:val="00647C86"/>
    <w:rsid w:val="00657A39"/>
    <w:rsid w:val="006729B5"/>
    <w:rsid w:val="00681CDC"/>
    <w:rsid w:val="00691B38"/>
    <w:rsid w:val="0069254D"/>
    <w:rsid w:val="00694129"/>
    <w:rsid w:val="006A4B41"/>
    <w:rsid w:val="006A6F0F"/>
    <w:rsid w:val="006B0608"/>
    <w:rsid w:val="006B5B65"/>
    <w:rsid w:val="006C5CAC"/>
    <w:rsid w:val="006D12AF"/>
    <w:rsid w:val="006D2499"/>
    <w:rsid w:val="006D702F"/>
    <w:rsid w:val="006D76B9"/>
    <w:rsid w:val="006E2F4C"/>
    <w:rsid w:val="006E6F7F"/>
    <w:rsid w:val="006F563C"/>
    <w:rsid w:val="00716646"/>
    <w:rsid w:val="00717BD3"/>
    <w:rsid w:val="007244E9"/>
    <w:rsid w:val="00731836"/>
    <w:rsid w:val="00734988"/>
    <w:rsid w:val="007360BB"/>
    <w:rsid w:val="0073616F"/>
    <w:rsid w:val="00737246"/>
    <w:rsid w:val="00737B94"/>
    <w:rsid w:val="00741F98"/>
    <w:rsid w:val="0074693E"/>
    <w:rsid w:val="00754988"/>
    <w:rsid w:val="00756507"/>
    <w:rsid w:val="00756D38"/>
    <w:rsid w:val="00762467"/>
    <w:rsid w:val="007635FB"/>
    <w:rsid w:val="00767882"/>
    <w:rsid w:val="00775B62"/>
    <w:rsid w:val="00777B0C"/>
    <w:rsid w:val="00786E8B"/>
    <w:rsid w:val="0079514D"/>
    <w:rsid w:val="00796D50"/>
    <w:rsid w:val="007B5AC5"/>
    <w:rsid w:val="007C4EA7"/>
    <w:rsid w:val="007D0E40"/>
    <w:rsid w:val="007D0F77"/>
    <w:rsid w:val="007D7813"/>
    <w:rsid w:val="007E3EAA"/>
    <w:rsid w:val="007F5A52"/>
    <w:rsid w:val="00812EE8"/>
    <w:rsid w:val="00821D25"/>
    <w:rsid w:val="00822AE5"/>
    <w:rsid w:val="00827A4C"/>
    <w:rsid w:val="00827E34"/>
    <w:rsid w:val="00840AD0"/>
    <w:rsid w:val="008459EB"/>
    <w:rsid w:val="00846D91"/>
    <w:rsid w:val="00866A16"/>
    <w:rsid w:val="00875F86"/>
    <w:rsid w:val="00885639"/>
    <w:rsid w:val="0089048A"/>
    <w:rsid w:val="008B0354"/>
    <w:rsid w:val="008D31BE"/>
    <w:rsid w:val="008E10E2"/>
    <w:rsid w:val="008E12ED"/>
    <w:rsid w:val="008E30B2"/>
    <w:rsid w:val="008F74A3"/>
    <w:rsid w:val="00900B6A"/>
    <w:rsid w:val="0090377E"/>
    <w:rsid w:val="00905F29"/>
    <w:rsid w:val="00915B82"/>
    <w:rsid w:val="00916A6E"/>
    <w:rsid w:val="00922A56"/>
    <w:rsid w:val="0092659E"/>
    <w:rsid w:val="00951DB8"/>
    <w:rsid w:val="009665FB"/>
    <w:rsid w:val="0096796C"/>
    <w:rsid w:val="00971BD9"/>
    <w:rsid w:val="00982BA6"/>
    <w:rsid w:val="0098498F"/>
    <w:rsid w:val="00986571"/>
    <w:rsid w:val="009A3339"/>
    <w:rsid w:val="009A3FD0"/>
    <w:rsid w:val="009A6911"/>
    <w:rsid w:val="009A6BF8"/>
    <w:rsid w:val="009B0DD5"/>
    <w:rsid w:val="009B5276"/>
    <w:rsid w:val="009C7C48"/>
    <w:rsid w:val="009D0ED4"/>
    <w:rsid w:val="009D6AD3"/>
    <w:rsid w:val="009E26E9"/>
    <w:rsid w:val="009E33D3"/>
    <w:rsid w:val="009F162A"/>
    <w:rsid w:val="00A078A8"/>
    <w:rsid w:val="00A13F20"/>
    <w:rsid w:val="00A2317F"/>
    <w:rsid w:val="00A25BBD"/>
    <w:rsid w:val="00A26390"/>
    <w:rsid w:val="00A35E44"/>
    <w:rsid w:val="00A36EA8"/>
    <w:rsid w:val="00A42298"/>
    <w:rsid w:val="00A46CB2"/>
    <w:rsid w:val="00A511A0"/>
    <w:rsid w:val="00A5210E"/>
    <w:rsid w:val="00A55261"/>
    <w:rsid w:val="00A605CB"/>
    <w:rsid w:val="00A63020"/>
    <w:rsid w:val="00A677B0"/>
    <w:rsid w:val="00A77CA1"/>
    <w:rsid w:val="00A81D11"/>
    <w:rsid w:val="00A82251"/>
    <w:rsid w:val="00A82AC2"/>
    <w:rsid w:val="00A84CD1"/>
    <w:rsid w:val="00A850CB"/>
    <w:rsid w:val="00A95691"/>
    <w:rsid w:val="00A9622E"/>
    <w:rsid w:val="00AA1FEA"/>
    <w:rsid w:val="00AB1D5F"/>
    <w:rsid w:val="00AB508C"/>
    <w:rsid w:val="00AB6CDC"/>
    <w:rsid w:val="00AC3E74"/>
    <w:rsid w:val="00AD376A"/>
    <w:rsid w:val="00AD565F"/>
    <w:rsid w:val="00AD6DDE"/>
    <w:rsid w:val="00AE5F0D"/>
    <w:rsid w:val="00B0470B"/>
    <w:rsid w:val="00B0546A"/>
    <w:rsid w:val="00B337CA"/>
    <w:rsid w:val="00B408BD"/>
    <w:rsid w:val="00B50C06"/>
    <w:rsid w:val="00B66C41"/>
    <w:rsid w:val="00B739C9"/>
    <w:rsid w:val="00B748D2"/>
    <w:rsid w:val="00B83C34"/>
    <w:rsid w:val="00B94C93"/>
    <w:rsid w:val="00BA4B4A"/>
    <w:rsid w:val="00BA705E"/>
    <w:rsid w:val="00BC1B29"/>
    <w:rsid w:val="00BD1B9C"/>
    <w:rsid w:val="00BD268A"/>
    <w:rsid w:val="00BE032F"/>
    <w:rsid w:val="00BE51F5"/>
    <w:rsid w:val="00BF5B60"/>
    <w:rsid w:val="00BF62C5"/>
    <w:rsid w:val="00C04E7C"/>
    <w:rsid w:val="00C0607A"/>
    <w:rsid w:val="00C06CA7"/>
    <w:rsid w:val="00C13451"/>
    <w:rsid w:val="00C14090"/>
    <w:rsid w:val="00C204EE"/>
    <w:rsid w:val="00C221CB"/>
    <w:rsid w:val="00C26F79"/>
    <w:rsid w:val="00C27CAB"/>
    <w:rsid w:val="00C32AFA"/>
    <w:rsid w:val="00C34D06"/>
    <w:rsid w:val="00C54727"/>
    <w:rsid w:val="00C556CE"/>
    <w:rsid w:val="00C63392"/>
    <w:rsid w:val="00C656E9"/>
    <w:rsid w:val="00C76A7C"/>
    <w:rsid w:val="00C93CDE"/>
    <w:rsid w:val="00CA00CF"/>
    <w:rsid w:val="00CA0F17"/>
    <w:rsid w:val="00CA2217"/>
    <w:rsid w:val="00CA3E73"/>
    <w:rsid w:val="00CC2524"/>
    <w:rsid w:val="00CD5887"/>
    <w:rsid w:val="00CE271A"/>
    <w:rsid w:val="00CE4D0D"/>
    <w:rsid w:val="00CF5148"/>
    <w:rsid w:val="00CF7D68"/>
    <w:rsid w:val="00D03FF7"/>
    <w:rsid w:val="00D21C02"/>
    <w:rsid w:val="00D22DF9"/>
    <w:rsid w:val="00D22EE3"/>
    <w:rsid w:val="00D2494C"/>
    <w:rsid w:val="00D331B2"/>
    <w:rsid w:val="00D338F4"/>
    <w:rsid w:val="00D33A6F"/>
    <w:rsid w:val="00D33E07"/>
    <w:rsid w:val="00D351AC"/>
    <w:rsid w:val="00D35B71"/>
    <w:rsid w:val="00D37694"/>
    <w:rsid w:val="00D643A2"/>
    <w:rsid w:val="00D6491F"/>
    <w:rsid w:val="00D669F0"/>
    <w:rsid w:val="00D6776E"/>
    <w:rsid w:val="00D75509"/>
    <w:rsid w:val="00D87710"/>
    <w:rsid w:val="00DA4517"/>
    <w:rsid w:val="00DA5E97"/>
    <w:rsid w:val="00DA5F01"/>
    <w:rsid w:val="00DB6C92"/>
    <w:rsid w:val="00DC0710"/>
    <w:rsid w:val="00DC4CFE"/>
    <w:rsid w:val="00DE0BA0"/>
    <w:rsid w:val="00DE493E"/>
    <w:rsid w:val="00DE4BCF"/>
    <w:rsid w:val="00DF3196"/>
    <w:rsid w:val="00E021BB"/>
    <w:rsid w:val="00E06408"/>
    <w:rsid w:val="00E114B4"/>
    <w:rsid w:val="00E11E49"/>
    <w:rsid w:val="00E169C4"/>
    <w:rsid w:val="00E2419A"/>
    <w:rsid w:val="00E26239"/>
    <w:rsid w:val="00E2648B"/>
    <w:rsid w:val="00E26CF6"/>
    <w:rsid w:val="00E33DB2"/>
    <w:rsid w:val="00E33DB7"/>
    <w:rsid w:val="00E40E68"/>
    <w:rsid w:val="00E449AA"/>
    <w:rsid w:val="00E454B3"/>
    <w:rsid w:val="00E45751"/>
    <w:rsid w:val="00E56601"/>
    <w:rsid w:val="00E579B8"/>
    <w:rsid w:val="00E602AC"/>
    <w:rsid w:val="00E75095"/>
    <w:rsid w:val="00E8491C"/>
    <w:rsid w:val="00E87D54"/>
    <w:rsid w:val="00E97713"/>
    <w:rsid w:val="00EB02E5"/>
    <w:rsid w:val="00EB06B0"/>
    <w:rsid w:val="00EB3F44"/>
    <w:rsid w:val="00EB7C4D"/>
    <w:rsid w:val="00EC2498"/>
    <w:rsid w:val="00EC4063"/>
    <w:rsid w:val="00EC4968"/>
    <w:rsid w:val="00ED00B7"/>
    <w:rsid w:val="00ED6D8D"/>
    <w:rsid w:val="00EE172F"/>
    <w:rsid w:val="00EE607C"/>
    <w:rsid w:val="00EF0454"/>
    <w:rsid w:val="00EF29D9"/>
    <w:rsid w:val="00EF6EF3"/>
    <w:rsid w:val="00EF723F"/>
    <w:rsid w:val="00F07C68"/>
    <w:rsid w:val="00F1034D"/>
    <w:rsid w:val="00F26BEE"/>
    <w:rsid w:val="00F30AF6"/>
    <w:rsid w:val="00F33738"/>
    <w:rsid w:val="00F40C27"/>
    <w:rsid w:val="00F42078"/>
    <w:rsid w:val="00F42473"/>
    <w:rsid w:val="00F43DC2"/>
    <w:rsid w:val="00F46DEF"/>
    <w:rsid w:val="00F56050"/>
    <w:rsid w:val="00F62492"/>
    <w:rsid w:val="00F67056"/>
    <w:rsid w:val="00F8180F"/>
    <w:rsid w:val="00F84DEE"/>
    <w:rsid w:val="00F934A1"/>
    <w:rsid w:val="00FA6B7C"/>
    <w:rsid w:val="00FB4DF3"/>
    <w:rsid w:val="00FB545A"/>
    <w:rsid w:val="00FC73D5"/>
    <w:rsid w:val="00FD1A03"/>
    <w:rsid w:val="00FD6A45"/>
    <w:rsid w:val="00FD6B2E"/>
    <w:rsid w:val="00FF3501"/>
    <w:rsid w:val="00FF48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75DCB4"/>
  <w15:docId w15:val="{9F4CA18A-A120-41FA-9980-EF3F03FF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62A"/>
    <w:pPr>
      <w:spacing w:after="120"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6D38"/>
    <w:pPr>
      <w:keepNext/>
      <w:keepLines/>
      <w:spacing w:before="600" w:after="360"/>
      <w:outlineLvl w:val="0"/>
    </w:pPr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D38"/>
    <w:pPr>
      <w:keepNext/>
      <w:keepLines/>
      <w:spacing w:before="480"/>
      <w:outlineLvl w:val="1"/>
    </w:pPr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E74"/>
    <w:pPr>
      <w:keepNext/>
      <w:keepLines/>
      <w:spacing w:before="240" w:after="240"/>
      <w:outlineLvl w:val="2"/>
    </w:pPr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56D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D38"/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52F7E"/>
    <w:pPr>
      <w:spacing w:line="290" w:lineRule="exact"/>
    </w:pPr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62467"/>
    <w:pPr>
      <w:tabs>
        <w:tab w:val="center" w:pos="4320"/>
        <w:tab w:val="right" w:pos="8640"/>
      </w:tabs>
      <w:spacing w:after="0"/>
    </w:pPr>
    <w:rPr>
      <w:rFonts w:ascii="Georgia" w:hAnsi="Georgia"/>
      <w:color w:val="EA9922" w:themeColor="accent4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6D50"/>
    <w:rPr>
      <w:rFonts w:ascii="Georgia" w:hAnsi="Georgia"/>
      <w:color w:val="EA9922" w:themeColor="accent4"/>
      <w:sz w:val="16"/>
      <w:szCs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6D38"/>
    <w:pPr>
      <w:framePr w:hSpace="180" w:wrap="around" w:vAnchor="text" w:hAnchor="text" w:y="1"/>
      <w:ind w:left="3969"/>
      <w:suppressOverlap/>
    </w:pPr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56D38"/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D38"/>
    <w:pPr>
      <w:numPr>
        <w:ilvl w:val="1"/>
      </w:numPr>
      <w:spacing w:after="0"/>
      <w:ind w:left="3969"/>
    </w:pPr>
    <w:rPr>
      <w:rFonts w:eastAsiaTheme="majorEastAsia" w:cstheme="majorBidi"/>
      <w:b/>
      <w:bCs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56D38"/>
    <w:rPr>
      <w:rFonts w:eastAsiaTheme="majorEastAsia" w:cstheme="majorBidi"/>
      <w:b/>
      <w:bCs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625E74"/>
    <w:pPr>
      <w:tabs>
        <w:tab w:val="right" w:pos="10206"/>
      </w:tabs>
      <w:spacing w:after="0"/>
      <w:ind w:right="-8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25E7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25E74"/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56D38"/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56D38"/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semiHidden/>
    <w:rsid w:val="00233ED6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semiHidden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233ED6"/>
    <w:rPr>
      <w:i/>
      <w:iCs/>
    </w:rPr>
  </w:style>
  <w:style w:type="paragraph" w:customStyle="1" w:styleId="IntroText">
    <w:name w:val="Intro Text"/>
    <w:basedOn w:val="Normal"/>
    <w:qFormat/>
    <w:rsid w:val="00756D38"/>
    <w:pPr>
      <w:pBdr>
        <w:top w:val="single" w:sz="4" w:space="10" w:color="2F8CAB" w:themeColor="accent3"/>
        <w:bottom w:val="single" w:sz="4" w:space="10" w:color="2F8CAB" w:themeColor="accent3"/>
      </w:pBdr>
      <w:spacing w:before="240" w:after="240"/>
    </w:pPr>
    <w:rPr>
      <w:color w:val="000000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D50"/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table" w:styleId="ListTable3">
    <w:name w:val="List Table 3"/>
    <w:basedOn w:val="TableNormal"/>
    <w:uiPriority w:val="48"/>
    <w:rsid w:val="0089048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2467"/>
    <w:pPr>
      <w:pBdr>
        <w:bottom w:val="single" w:sz="4" w:space="4" w:color="EA9922" w:themeColor="accent4"/>
      </w:pBdr>
      <w:spacing w:before="200" w:after="280"/>
      <w:ind w:left="936" w:right="936"/>
    </w:pPr>
    <w:rPr>
      <w:b/>
      <w:bCs/>
      <w:i/>
      <w:iCs/>
      <w:color w:val="EA992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56D38"/>
    <w:rPr>
      <w:b/>
      <w:bCs/>
      <w:i/>
      <w:iCs/>
      <w:color w:val="EA9922" w:themeColor="accent4"/>
      <w:sz w:val="20"/>
    </w:rPr>
  </w:style>
  <w:style w:type="character" w:styleId="IntenseEmphasis">
    <w:name w:val="Intense Emphasis"/>
    <w:basedOn w:val="DefaultParagraphFont"/>
    <w:uiPriority w:val="21"/>
    <w:semiHidden/>
    <w:qFormat/>
    <w:rsid w:val="00762467"/>
    <w:rPr>
      <w:b/>
      <w:bCs/>
      <w:i/>
      <w:iCs/>
      <w:color w:val="EA9922" w:themeColor="accent4"/>
    </w:rPr>
  </w:style>
  <w:style w:type="character" w:styleId="PageNumber">
    <w:name w:val="page number"/>
    <w:basedOn w:val="DefaultParagraphFont"/>
    <w:uiPriority w:val="99"/>
    <w:semiHidden/>
    <w:unhideWhenUsed/>
    <w:rsid w:val="007C4EA7"/>
  </w:style>
  <w:style w:type="character" w:styleId="SubtleReference">
    <w:name w:val="Subtle Reference"/>
    <w:basedOn w:val="DefaultParagraphFont"/>
    <w:uiPriority w:val="31"/>
    <w:semiHidden/>
    <w:qFormat/>
    <w:rsid w:val="00762467"/>
    <w:rPr>
      <w:smallCaps/>
      <w:color w:val="EA9922" w:themeColor="accent4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2467"/>
    <w:rPr>
      <w:b/>
      <w:bCs/>
      <w:smallCaps/>
      <w:color w:val="EA9922" w:themeColor="accent4"/>
      <w:spacing w:val="5"/>
      <w:u w:val="single"/>
    </w:rPr>
  </w:style>
  <w:style w:type="paragraph" w:styleId="ListBullet">
    <w:name w:val="List Bullet"/>
    <w:basedOn w:val="ListParagraph"/>
    <w:uiPriority w:val="99"/>
    <w:rsid w:val="00625E74"/>
    <w:pPr>
      <w:ind w:left="425" w:hanging="425"/>
      <w:contextualSpacing w:val="0"/>
    </w:pPr>
    <w:rPr>
      <w:lang w:eastAsia="en-US"/>
    </w:rPr>
  </w:style>
  <w:style w:type="paragraph" w:styleId="ListBullet2">
    <w:name w:val="List Bullet 2"/>
    <w:basedOn w:val="ListBullet"/>
    <w:uiPriority w:val="99"/>
    <w:rsid w:val="00625E74"/>
    <w:pPr>
      <w:ind w:left="765" w:hanging="340"/>
    </w:pPr>
  </w:style>
  <w:style w:type="table" w:styleId="ListTable2-Accent6">
    <w:name w:val="List Table 2 Accent 6"/>
    <w:basedOn w:val="TableNormal"/>
    <w:uiPriority w:val="47"/>
    <w:rsid w:val="0089048A"/>
    <w:pPr>
      <w:spacing w:after="0"/>
    </w:pPr>
    <w:tblPr>
      <w:tblStyleRowBandSize w:val="1"/>
      <w:tblStyleColBandSize w:val="1"/>
      <w:tblBorders>
        <w:top w:val="single" w:sz="4" w:space="0" w:color="FFFFFE" w:themeColor="accent6" w:themeTint="99"/>
        <w:bottom w:val="single" w:sz="4" w:space="0" w:color="FFFFFE" w:themeColor="accent6" w:themeTint="99"/>
        <w:insideH w:val="single" w:sz="4" w:space="0" w:color="FFFFF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E" w:themeFill="accent6" w:themeFillTint="33"/>
      </w:tcPr>
    </w:tblStylePr>
    <w:tblStylePr w:type="band1Horz">
      <w:tblPr/>
      <w:tcPr>
        <w:shd w:val="clear" w:color="auto" w:fill="FFFFFE" w:themeFill="accent6" w:themeFillTint="33"/>
      </w:tcPr>
    </w:tblStylePr>
  </w:style>
  <w:style w:type="table" w:customStyle="1" w:styleId="TEC">
    <w:name w:val="TEC"/>
    <w:basedOn w:val="TableNormal"/>
    <w:uiPriority w:val="99"/>
    <w:rsid w:val="00625E74"/>
    <w:pPr>
      <w:spacing w:before="80" w:after="80"/>
    </w:pPr>
    <w:tblPr>
      <w:tblBorders>
        <w:bottom w:val="single" w:sz="6" w:space="0" w:color="2F8CAB" w:themeColor="accent3"/>
        <w:insideH w:val="single" w:sz="6" w:space="0" w:color="2F8CAB" w:themeColor="accent3"/>
      </w:tblBorders>
      <w:tblCellMar>
        <w:top w:w="28" w:type="dxa"/>
        <w:bottom w:w="28" w:type="dxa"/>
      </w:tblCellMar>
    </w:tblPr>
    <w:tblStylePr w:type="firstRow">
      <w:pPr>
        <w:wordWrap/>
        <w:spacing w:beforeLines="0" w:before="80" w:beforeAutospacing="0" w:afterLines="0" w:after="80" w:afterAutospacing="0"/>
        <w:contextualSpacing w:val="0"/>
      </w:pPr>
      <w:rPr>
        <w:b/>
        <w:color w:val="FFFFFF" w:themeColor="background1"/>
      </w:rPr>
      <w:tblPr/>
      <w:tcPr>
        <w:tcBorders>
          <w:bottom w:val="single" w:sz="6" w:space="0" w:color="514A4F"/>
          <w:insideH w:val="nil"/>
          <w:insideV w:val="nil"/>
        </w:tcBorders>
        <w:shd w:val="clear" w:color="auto" w:fill="514A4F"/>
      </w:tcPr>
    </w:tblStylePr>
    <w:tblStylePr w:type="firstCol">
      <w:rPr>
        <w:b/>
      </w:rPr>
    </w:tblStylePr>
  </w:style>
  <w:style w:type="paragraph" w:styleId="NoSpacing">
    <w:name w:val="No Spacing"/>
    <w:uiPriority w:val="1"/>
    <w:qFormat/>
    <w:rsid w:val="00625E74"/>
    <w:pPr>
      <w:spacing w:before="120" w:after="120"/>
    </w:pPr>
  </w:style>
  <w:style w:type="character" w:styleId="PlaceholderText">
    <w:name w:val="Placeholder Text"/>
    <w:basedOn w:val="DefaultParagraphFont"/>
    <w:uiPriority w:val="99"/>
    <w:semiHidden/>
    <w:rsid w:val="00625E74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2A5A95"/>
    <w:rPr>
      <w:color w:val="0000FF" w:themeColor="hyperlink"/>
      <w:u w:val="single"/>
    </w:rPr>
  </w:style>
  <w:style w:type="paragraph" w:customStyle="1" w:styleId="whitespace-pre-wrap">
    <w:name w:val="whitespace-pre-wrap"/>
    <w:basedOn w:val="Normal"/>
    <w:rsid w:val="00A6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NZ" w:eastAsia="en-NZ"/>
    </w:rPr>
  </w:style>
  <w:style w:type="paragraph" w:customStyle="1" w:styleId="whitespace-normal">
    <w:name w:val="whitespace-normal"/>
    <w:basedOn w:val="Normal"/>
    <w:rsid w:val="002D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NZ"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4973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27B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850CB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905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5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F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F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icrosoft.com/en-nz/licensing/licensing-programs/licensing-for-industries?rtc=2&amp;activetab=licensing-for-industries-pivot:primaryr3" TargetMode="External"/><Relationship Id="rId18" Type="http://schemas.openxmlformats.org/officeDocument/2006/relationships/hyperlink" Target="https://admin.microsoft.com/AdminPortal/home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microsoft.com/licensing/terms/product/StudentUseBenefitsandAcademicPrograms/all" TargetMode="External"/><Relationship Id="rId17" Type="http://schemas.openxmlformats.org/officeDocument/2006/relationships/hyperlink" Target="https://appsource.microsoft.com/en-nz/marketplace/partner-di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nz/education/products/microsoft-36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crosoft.com/licensing/terms/product/StudentUseBenefitsandAcademicPrograms/al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microsoft.com/en-us/education/msdownloads/Microsoft_365_Education_Comparison_Chart_EN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earn.microsoft.com/en-us/microsoft-365/commerce/subscriptions/verify-academic-eligibility?view=o365-worldwide" TargetMode="External"/><Relationship Id="rId19" Type="http://schemas.openxmlformats.org/officeDocument/2006/relationships/hyperlink" Target="https://www.microsoft.com/education/products/offic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crosoft.com/licensing/docs/documents/download/AcademicQualEdUserDef(Asia)NZ(ENG)(Feb2023)(CR).docx" TargetMode="External"/><Relationship Id="rId14" Type="http://schemas.openxmlformats.org/officeDocument/2006/relationships/hyperlink" Target="https://download.microsoft.com/download/3/9/0/39090891-52ff-46ec-aa21-57bbe61981aa/Volume_Licensing_Comparison_Academic_and_Partner.pdf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C Internal">
      <a:dk1>
        <a:sysClr val="windowText" lastClr="000000"/>
      </a:dk1>
      <a:lt1>
        <a:sysClr val="window" lastClr="FFFFFF"/>
      </a:lt1>
      <a:dk2>
        <a:srgbClr val="343032"/>
      </a:dk2>
      <a:lt2>
        <a:srgbClr val="DBD1A9"/>
      </a:lt2>
      <a:accent1>
        <a:srgbClr val="CC006A"/>
      </a:accent1>
      <a:accent2>
        <a:srgbClr val="82A12F"/>
      </a:accent2>
      <a:accent3>
        <a:srgbClr val="2F8CAB"/>
      </a:accent3>
      <a:accent4>
        <a:srgbClr val="EA9922"/>
      </a:accent4>
      <a:accent5>
        <a:srgbClr val="FFFFFE"/>
      </a:accent5>
      <a:accent6>
        <a:srgbClr val="FFFFFE"/>
      </a:accent6>
      <a:hlink>
        <a:srgbClr val="0000FF"/>
      </a:hlink>
      <a:folHlink>
        <a:srgbClr val="800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metadata xmlns="http://www.objective.com/ecm/document/metadata/DC4691BF00A443899034738234036697" version="1.0.0">
  <systemFields>
    <field name="Objective-Id">
      <value order="0">A2090528</value>
    </field>
    <field name="Objective-Title">
      <value order="0">R01 - Access to Microsoft Academic Licensing - Final</value>
    </field>
    <field name="Objective-Description">
      <value order="0"/>
    </field>
    <field name="Objective-CreationStamp">
      <value order="0">2024-08-26T01:51:36Z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2024-08-26T03:20:17Z</value>
    </field>
    <field name="Objective-Owner">
      <value order="0">Reinier Weers</value>
    </field>
    <field name="Objective-Path">
      <value order="0">Objective Global Folder:TEC Global Folder (fA27):Information Management:Technology:Projects:2022 - 2023:IM-T-Projects-2022 - 2023- CYBER SECURITY FOR THE SECTOR:Implementation</value>
    </field>
    <field name="Objective-Parent">
      <value order="0">Implementation</value>
    </field>
    <field name="Objective-State">
      <value order="0">Being Drafted</value>
    </field>
    <field name="Objective-VersionId">
      <value order="0">vA4660765</value>
    </field>
    <field name="Objective-Version">
      <value order="0">2.1</value>
    </field>
    <field name="Objective-VersionNumber">
      <value order="0">3</value>
    </field>
    <field name="Objective-VersionComment">
      <value order="0"/>
    </field>
    <field name="Objective-FileNumber">
      <value order="0">IM-T-08-21-03/22-2187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9633CB8-7B7B-4753-AEF7-A4C60B79F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5835</Characters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Tertiary Education Commission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to Microsoft Academic Licensing</dc:title>
  <dc:subject/>
  <cp:keywords/>
  <dc:description/>
  <dcterms:created xsi:type="dcterms:W3CDTF">2024-08-26T22:11:00Z</dcterms:created>
  <dcterms:modified xsi:type="dcterms:W3CDTF">2024-08-26T22:11:00Z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A2090528</vt:lpwstr>
  </property>
  <property fmtid="{D5CDD505-2E9C-101B-9397-08002B2CF9AE}" pid="4" name="Objective-Title">
    <vt:lpwstr>R01 - Access to Microsoft Academic Licensing - Final</vt:lpwstr>
  </property>
  <property fmtid="{D5CDD505-2E9C-101B-9397-08002B2CF9AE}" pid="5" name="Objective-Description">
    <vt:lpwstr/>
  </property>
  <property fmtid="{D5CDD505-2E9C-101B-9397-08002B2CF9AE}" pid="6" name="Objective-CreationStamp">
    <vt:filetime>2024-08-26T02:03:25Z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2024-08-26T03:20:17Z</vt:filetime>
  </property>
  <property fmtid="{D5CDD505-2E9C-101B-9397-08002B2CF9AE}" pid="11" name="Objective-Owner">
    <vt:lpwstr>Reinier Weers</vt:lpwstr>
  </property>
  <property fmtid="{D5CDD505-2E9C-101B-9397-08002B2CF9AE}" pid="12" name="Objective-Path">
    <vt:lpwstr>Objective Global Folder:TEC Global Folder (fA27):Information Management:Technology:Projects:2022 - 2023:IM-T-Projects-2022 - 2023- CYBER SECURITY FOR THE SECTOR:Implementation:</vt:lpwstr>
  </property>
  <property fmtid="{D5CDD505-2E9C-101B-9397-08002B2CF9AE}" pid="13" name="Objective-Parent">
    <vt:lpwstr>Implementation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vA4660765</vt:lpwstr>
  </property>
  <property fmtid="{D5CDD505-2E9C-101B-9397-08002B2CF9AE}" pid="16" name="Objective-Version">
    <vt:lpwstr>2.1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Reference">
    <vt:lpwstr/>
  </property>
  <property fmtid="{D5CDD505-2E9C-101B-9397-08002B2CF9AE}" pid="23" name="Objective-Date">
    <vt:lpwstr/>
  </property>
  <property fmtid="{D5CDD505-2E9C-101B-9397-08002B2CF9AE}" pid="24" name="Objective-Action">
    <vt:lpwstr/>
  </property>
  <property fmtid="{D5CDD505-2E9C-101B-9397-08002B2CF9AE}" pid="25" name="Objective-Responsible">
    <vt:lpwstr/>
  </property>
  <property fmtid="{D5CDD505-2E9C-101B-9397-08002B2CF9AE}" pid="26" name="Objective-Financial Year">
    <vt:lpwstr/>
  </property>
  <property fmtid="{D5CDD505-2E9C-101B-9397-08002B2CF9AE}" pid="27" name="Objective-Calendar Year">
    <vt:lpwstr/>
  </property>
  <property fmtid="{D5CDD505-2E9C-101B-9397-08002B2CF9AE}" pid="28" name="Objective-EDUMIS Number">
    <vt:lpwstr/>
  </property>
  <property fmtid="{D5CDD505-2E9C-101B-9397-08002B2CF9AE}" pid="29" name="Objective-Sub Sector">
    <vt:lpwstr/>
  </property>
  <property fmtid="{D5CDD505-2E9C-101B-9397-08002B2CF9AE}" pid="30" name="Objective-Fund Name">
    <vt:lpwstr/>
  </property>
  <property fmtid="{D5CDD505-2E9C-101B-9397-08002B2CF9AE}" pid="31" name="Objective-Connect Creator">
    <vt:lpwstr/>
  </property>
  <property fmtid="{D5CDD505-2E9C-101B-9397-08002B2CF9AE}" pid="32" name="Objective-Comment">
    <vt:lpwstr/>
  </property>
</Properties>
</file>