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1E539F" w:rsidRPr="00C34D06" w14:paraId="687CF65F" w14:textId="77777777" w:rsidTr="00756D38">
        <w:trPr>
          <w:trHeight w:val="2835"/>
        </w:trPr>
        <w:tc>
          <w:tcPr>
            <w:tcW w:w="9978" w:type="dxa"/>
          </w:tcPr>
          <w:p w14:paraId="0CA313CD" w14:textId="4CE0A024" w:rsidR="00756D38" w:rsidRDefault="00942FAD" w:rsidP="00756D38">
            <w:pPr>
              <w:pStyle w:val="Title"/>
              <w:framePr w:hSpace="0" w:wrap="auto" w:vAnchor="margin" w:yAlign="inline"/>
              <w:suppressOverlap w:val="0"/>
            </w:pPr>
            <w:r>
              <w:t>Recovering a standard or admin account in Microsoft 365</w:t>
            </w:r>
          </w:p>
          <w:p w14:paraId="673B496E" w14:textId="46098439" w:rsidR="001E539F" w:rsidRPr="001E25E4" w:rsidRDefault="001E539F" w:rsidP="00797D08">
            <w:pPr>
              <w:pStyle w:val="Subtitle"/>
              <w:ind w:left="0"/>
            </w:pPr>
          </w:p>
        </w:tc>
      </w:tr>
    </w:tbl>
    <w:p w14:paraId="51EBB488" w14:textId="77777777" w:rsidR="00773418" w:rsidRDefault="00773418" w:rsidP="00732F36">
      <w:pPr>
        <w:pStyle w:val="Heading1"/>
        <w:spacing w:before="0"/>
      </w:pPr>
      <w:r>
        <w:t xml:space="preserve">Recovering a standard or administrator account in Microsoft 365 </w:t>
      </w:r>
    </w:p>
    <w:p w14:paraId="5A79B606" w14:textId="77777777" w:rsidR="00773418" w:rsidRDefault="00773418" w:rsidP="00773418">
      <w:pPr>
        <w:pStyle w:val="IntroText"/>
        <w:rPr>
          <w:color w:val="auto"/>
        </w:rPr>
      </w:pPr>
      <w:r>
        <w:t xml:space="preserve">Follow the instructions below to recover either a standard account or administrator account in Microsoft 365. </w:t>
      </w:r>
    </w:p>
    <w:p w14:paraId="0A48DE3F" w14:textId="77777777" w:rsidR="00773418" w:rsidRDefault="00773418" w:rsidP="00773418">
      <w:pPr>
        <w:pStyle w:val="IntroText"/>
      </w:pPr>
      <w:r>
        <w:rPr>
          <w:b/>
          <w:bCs/>
        </w:rPr>
        <w:t>NOTE:</w:t>
      </w:r>
      <w:r>
        <w:t xml:space="preserve"> These instructions need to be performed by an administrator.</w:t>
      </w:r>
    </w:p>
    <w:p w14:paraId="2882D71A" w14:textId="77777777" w:rsidR="00773418" w:rsidRPr="00773418" w:rsidRDefault="00773418" w:rsidP="00732F36">
      <w:pPr>
        <w:pStyle w:val="Heading2"/>
        <w:spacing w:before="0"/>
      </w:pPr>
      <w:r w:rsidRPr="00773418">
        <w:t>How to reset the password for a standard or administrator account</w:t>
      </w:r>
    </w:p>
    <w:p w14:paraId="3E82CD79" w14:textId="73245B7E" w:rsidR="00773418" w:rsidRPr="00540303" w:rsidRDefault="00773418" w:rsidP="00540303">
      <w:pPr>
        <w:pStyle w:val="Heading2"/>
        <w:numPr>
          <w:ilvl w:val="0"/>
          <w:numId w:val="8"/>
        </w:numPr>
        <w:spacing w:before="0"/>
        <w:rPr>
          <w:rFonts w:cs="Calibri"/>
          <w:b w:val="0"/>
          <w:bCs w:val="0"/>
          <w:color w:val="auto"/>
          <w:sz w:val="24"/>
          <w:szCs w:val="24"/>
        </w:rPr>
      </w:pPr>
      <w:r w:rsidRPr="00540303">
        <w:rPr>
          <w:rFonts w:cs="Calibri"/>
          <w:b w:val="0"/>
          <w:bCs w:val="0"/>
          <w:color w:val="auto"/>
          <w:sz w:val="24"/>
          <w:szCs w:val="24"/>
        </w:rPr>
        <w:t xml:space="preserve">Go to </w:t>
      </w:r>
      <w:hyperlink r:id="rId9" w:history="1">
        <w:r w:rsidRPr="00540303">
          <w:rPr>
            <w:rStyle w:val="Hyperlink"/>
            <w:rFonts w:cs="Calibri"/>
            <w:b w:val="0"/>
            <w:bCs w:val="0"/>
            <w:color w:val="007FAB"/>
            <w:sz w:val="24"/>
            <w:szCs w:val="24"/>
          </w:rPr>
          <w:t>entra.microsoft.com</w:t>
        </w:r>
      </w:hyperlink>
      <w:r w:rsidRPr="00540303">
        <w:rPr>
          <w:rFonts w:cs="Calibri"/>
          <w:b w:val="0"/>
          <w:bCs w:val="0"/>
          <w:color w:val="auto"/>
          <w:sz w:val="24"/>
          <w:szCs w:val="24"/>
        </w:rPr>
        <w:t xml:space="preserve"> and login as an administrator.</w:t>
      </w:r>
    </w:p>
    <w:p w14:paraId="3B116A4F" w14:textId="4FBF7C49" w:rsidR="00773418" w:rsidRPr="00540303" w:rsidRDefault="00773418" w:rsidP="00540303">
      <w:pPr>
        <w:pStyle w:val="Heading2"/>
        <w:numPr>
          <w:ilvl w:val="0"/>
          <w:numId w:val="8"/>
        </w:numPr>
        <w:spacing w:before="0"/>
        <w:rPr>
          <w:rFonts w:cs="Calibri"/>
          <w:b w:val="0"/>
          <w:bCs w:val="0"/>
          <w:color w:val="auto"/>
          <w:sz w:val="24"/>
          <w:szCs w:val="24"/>
        </w:rPr>
      </w:pPr>
      <w:r w:rsidRPr="00540303">
        <w:rPr>
          <w:rFonts w:cs="Calibri"/>
          <w:b w:val="0"/>
          <w:bCs w:val="0"/>
          <w:color w:val="auto"/>
          <w:sz w:val="24"/>
          <w:szCs w:val="24"/>
        </w:rPr>
        <w:t xml:space="preserve">Expand the </w:t>
      </w:r>
      <w:r w:rsidRPr="00294D15">
        <w:rPr>
          <w:rFonts w:cs="Calibri"/>
          <w:color w:val="auto"/>
          <w:sz w:val="24"/>
          <w:szCs w:val="24"/>
        </w:rPr>
        <w:t xml:space="preserve">Users </w:t>
      </w:r>
      <w:r w:rsidRPr="00540303">
        <w:rPr>
          <w:rFonts w:cs="Calibri"/>
          <w:b w:val="0"/>
          <w:bCs w:val="0"/>
          <w:color w:val="auto"/>
          <w:sz w:val="24"/>
          <w:szCs w:val="24"/>
        </w:rPr>
        <w:t xml:space="preserve">section on the left and select </w:t>
      </w:r>
      <w:r w:rsidRPr="00294D15">
        <w:rPr>
          <w:rFonts w:cs="Calibri"/>
          <w:color w:val="auto"/>
          <w:sz w:val="24"/>
          <w:szCs w:val="24"/>
        </w:rPr>
        <w:t>All Users</w:t>
      </w:r>
      <w:r w:rsidRPr="00540303">
        <w:rPr>
          <w:rFonts w:cs="Calibri"/>
          <w:b w:val="0"/>
          <w:bCs w:val="0"/>
          <w:color w:val="auto"/>
          <w:sz w:val="24"/>
          <w:szCs w:val="24"/>
        </w:rPr>
        <w:t>.</w:t>
      </w:r>
    </w:p>
    <w:p w14:paraId="262819E4" w14:textId="77777777" w:rsidR="00773418" w:rsidRPr="00540303" w:rsidRDefault="00773418" w:rsidP="00540303">
      <w:pPr>
        <w:pStyle w:val="Heading2"/>
        <w:numPr>
          <w:ilvl w:val="0"/>
          <w:numId w:val="8"/>
        </w:numPr>
        <w:spacing w:before="0"/>
        <w:ind w:left="709" w:hanging="369"/>
        <w:rPr>
          <w:rFonts w:cs="Calibri"/>
          <w:b w:val="0"/>
          <w:bCs w:val="0"/>
          <w:color w:val="auto"/>
          <w:sz w:val="24"/>
          <w:szCs w:val="24"/>
        </w:rPr>
      </w:pPr>
      <w:r w:rsidRPr="00540303">
        <w:rPr>
          <w:rFonts w:cs="Calibri"/>
          <w:b w:val="0"/>
          <w:bCs w:val="0"/>
          <w:color w:val="auto"/>
          <w:sz w:val="24"/>
          <w:szCs w:val="24"/>
        </w:rPr>
        <w:t>Click on the user or administrator you want to reset the password for.</w:t>
      </w:r>
    </w:p>
    <w:p w14:paraId="6B75F45A" w14:textId="53E51F92" w:rsidR="00773418" w:rsidRPr="00540303" w:rsidRDefault="00773418" w:rsidP="00540303">
      <w:pPr>
        <w:pStyle w:val="Heading2"/>
        <w:numPr>
          <w:ilvl w:val="0"/>
          <w:numId w:val="8"/>
        </w:numPr>
        <w:spacing w:before="0"/>
        <w:rPr>
          <w:rFonts w:cs="Calibri"/>
          <w:b w:val="0"/>
          <w:bCs w:val="0"/>
          <w:color w:val="auto"/>
          <w:sz w:val="24"/>
          <w:szCs w:val="24"/>
        </w:rPr>
      </w:pPr>
      <w:r w:rsidRPr="00540303">
        <w:rPr>
          <w:rFonts w:cs="Calibri"/>
          <w:b w:val="0"/>
          <w:bCs w:val="0"/>
          <w:color w:val="auto"/>
          <w:sz w:val="24"/>
          <w:szCs w:val="24"/>
        </w:rPr>
        <w:t xml:space="preserve">Select </w:t>
      </w:r>
      <w:r w:rsidRPr="00294D15">
        <w:rPr>
          <w:rFonts w:cs="Calibri"/>
          <w:color w:val="auto"/>
          <w:sz w:val="24"/>
          <w:szCs w:val="24"/>
        </w:rPr>
        <w:t>Reset password</w:t>
      </w:r>
      <w:r w:rsidRPr="00540303">
        <w:rPr>
          <w:rFonts w:cs="Calibri"/>
          <w:b w:val="0"/>
          <w:bCs w:val="0"/>
          <w:color w:val="auto"/>
          <w:sz w:val="24"/>
          <w:szCs w:val="24"/>
        </w:rPr>
        <w:t xml:space="preserve"> from the menu above.</w:t>
      </w:r>
    </w:p>
    <w:p w14:paraId="272C0733" w14:textId="6C0FF5BF" w:rsidR="00773418" w:rsidRPr="00540303" w:rsidRDefault="00773418" w:rsidP="00540303">
      <w:pPr>
        <w:pStyle w:val="Heading2"/>
        <w:numPr>
          <w:ilvl w:val="0"/>
          <w:numId w:val="8"/>
        </w:numPr>
        <w:spacing w:before="0"/>
        <w:rPr>
          <w:rFonts w:cs="Calibri"/>
          <w:b w:val="0"/>
          <w:bCs w:val="0"/>
          <w:color w:val="auto"/>
          <w:sz w:val="24"/>
          <w:szCs w:val="24"/>
        </w:rPr>
      </w:pPr>
      <w:r w:rsidRPr="00540303">
        <w:rPr>
          <w:rFonts w:cs="Calibri"/>
          <w:b w:val="0"/>
          <w:bCs w:val="0"/>
          <w:color w:val="auto"/>
          <w:sz w:val="24"/>
          <w:szCs w:val="24"/>
        </w:rPr>
        <w:t xml:space="preserve">Click </w:t>
      </w:r>
      <w:r w:rsidRPr="00294D15">
        <w:rPr>
          <w:rFonts w:cs="Calibri"/>
          <w:color w:val="auto"/>
          <w:sz w:val="24"/>
          <w:szCs w:val="24"/>
        </w:rPr>
        <w:t>Reset password</w:t>
      </w:r>
      <w:r w:rsidRPr="00540303">
        <w:rPr>
          <w:rFonts w:cs="Calibri"/>
          <w:b w:val="0"/>
          <w:bCs w:val="0"/>
          <w:color w:val="auto"/>
          <w:sz w:val="24"/>
          <w:szCs w:val="24"/>
        </w:rPr>
        <w:t>.</w:t>
      </w:r>
    </w:p>
    <w:p w14:paraId="5F1CF595" w14:textId="5E810AFB" w:rsidR="00773418" w:rsidRPr="00540303" w:rsidRDefault="00773418" w:rsidP="00540303">
      <w:pPr>
        <w:pStyle w:val="Heading2"/>
        <w:numPr>
          <w:ilvl w:val="0"/>
          <w:numId w:val="8"/>
        </w:numPr>
        <w:spacing w:before="0"/>
        <w:rPr>
          <w:rFonts w:cs="Calibri"/>
          <w:b w:val="0"/>
          <w:bCs w:val="0"/>
          <w:color w:val="auto"/>
          <w:sz w:val="24"/>
          <w:szCs w:val="24"/>
        </w:rPr>
      </w:pPr>
      <w:r w:rsidRPr="00540303">
        <w:rPr>
          <w:rFonts w:cs="Calibri"/>
          <w:b w:val="0"/>
          <w:bCs w:val="0"/>
          <w:color w:val="auto"/>
          <w:sz w:val="24"/>
          <w:szCs w:val="24"/>
        </w:rPr>
        <w:t>Note down the temporary password provided and give this to the user or administrator.</w:t>
      </w:r>
    </w:p>
    <w:p w14:paraId="75064EF6" w14:textId="1E23E8EB" w:rsidR="00773418" w:rsidRDefault="00773418" w:rsidP="00540303">
      <w:pPr>
        <w:pStyle w:val="Heading2"/>
        <w:numPr>
          <w:ilvl w:val="0"/>
          <w:numId w:val="8"/>
        </w:numPr>
        <w:spacing w:before="0"/>
        <w:rPr>
          <w:rFonts w:cs="Calibri"/>
          <w:b w:val="0"/>
          <w:bCs w:val="0"/>
          <w:color w:val="auto"/>
          <w:sz w:val="24"/>
          <w:szCs w:val="24"/>
        </w:rPr>
      </w:pPr>
      <w:r w:rsidRPr="00540303">
        <w:rPr>
          <w:rFonts w:cs="Calibri"/>
          <w:b w:val="0"/>
          <w:bCs w:val="0"/>
          <w:color w:val="auto"/>
          <w:sz w:val="24"/>
          <w:szCs w:val="24"/>
        </w:rPr>
        <w:t>They will be required to change this password at next login.</w:t>
      </w:r>
    </w:p>
    <w:p w14:paraId="79C7B084" w14:textId="77777777" w:rsidR="00C80706" w:rsidRPr="00C80706" w:rsidRDefault="00C80706" w:rsidP="00C80706">
      <w:pPr>
        <w:rPr>
          <w:lang w:eastAsia="en-US"/>
        </w:rPr>
      </w:pPr>
    </w:p>
    <w:p w14:paraId="0E101A8C" w14:textId="77777777" w:rsidR="00773418" w:rsidRPr="00C80706" w:rsidRDefault="00773418" w:rsidP="00773418">
      <w:pPr>
        <w:pStyle w:val="Heading2"/>
        <w:spacing w:before="0"/>
      </w:pPr>
      <w:r w:rsidRPr="00C80706">
        <w:t>How to reset multi-factor authentication (MFA) on a standard or administrator account</w:t>
      </w:r>
    </w:p>
    <w:p w14:paraId="1AD724FC" w14:textId="41E206E3" w:rsidR="00773418" w:rsidRPr="00C80706" w:rsidRDefault="00773418" w:rsidP="00C80706">
      <w:pPr>
        <w:pStyle w:val="Heading2"/>
        <w:numPr>
          <w:ilvl w:val="0"/>
          <w:numId w:val="9"/>
        </w:numPr>
        <w:spacing w:before="0"/>
        <w:rPr>
          <w:rFonts w:cs="Calibri"/>
          <w:b w:val="0"/>
          <w:bCs w:val="0"/>
          <w:color w:val="auto"/>
          <w:sz w:val="24"/>
          <w:szCs w:val="24"/>
        </w:rPr>
      </w:pPr>
      <w:r w:rsidRPr="00C80706">
        <w:rPr>
          <w:rFonts w:cs="Calibri"/>
          <w:b w:val="0"/>
          <w:bCs w:val="0"/>
          <w:color w:val="auto"/>
          <w:sz w:val="24"/>
          <w:szCs w:val="24"/>
        </w:rPr>
        <w:t xml:space="preserve">Go to </w:t>
      </w:r>
      <w:hyperlink r:id="rId10" w:history="1">
        <w:r w:rsidRPr="00294D15">
          <w:rPr>
            <w:rStyle w:val="Hyperlink"/>
            <w:rFonts w:cs="Calibri"/>
            <w:b w:val="0"/>
            <w:bCs w:val="0"/>
            <w:color w:val="007FAB"/>
            <w:sz w:val="24"/>
            <w:szCs w:val="24"/>
          </w:rPr>
          <w:t>entra.microsoft.com</w:t>
        </w:r>
      </w:hyperlink>
      <w:r w:rsidRPr="00C80706">
        <w:rPr>
          <w:rFonts w:cs="Calibri"/>
          <w:b w:val="0"/>
          <w:bCs w:val="0"/>
          <w:color w:val="auto"/>
          <w:sz w:val="24"/>
          <w:szCs w:val="24"/>
        </w:rPr>
        <w:t xml:space="preserve"> and login as an administrator.</w:t>
      </w:r>
    </w:p>
    <w:p w14:paraId="4AB28CE5" w14:textId="5C6C71D3" w:rsidR="00773418" w:rsidRPr="00C80706" w:rsidRDefault="00773418" w:rsidP="00C80706">
      <w:pPr>
        <w:pStyle w:val="Heading2"/>
        <w:numPr>
          <w:ilvl w:val="0"/>
          <w:numId w:val="9"/>
        </w:numPr>
        <w:spacing w:before="0"/>
        <w:rPr>
          <w:rFonts w:cs="Calibri"/>
          <w:b w:val="0"/>
          <w:bCs w:val="0"/>
          <w:color w:val="auto"/>
          <w:sz w:val="24"/>
          <w:szCs w:val="24"/>
        </w:rPr>
      </w:pPr>
      <w:r w:rsidRPr="00C80706">
        <w:rPr>
          <w:rFonts w:cs="Calibri"/>
          <w:b w:val="0"/>
          <w:bCs w:val="0"/>
          <w:color w:val="auto"/>
          <w:sz w:val="24"/>
          <w:szCs w:val="24"/>
        </w:rPr>
        <w:t xml:space="preserve">Expand the </w:t>
      </w:r>
      <w:r w:rsidRPr="00294D15">
        <w:rPr>
          <w:rFonts w:cs="Calibri"/>
          <w:color w:val="auto"/>
          <w:sz w:val="24"/>
          <w:szCs w:val="24"/>
        </w:rPr>
        <w:t xml:space="preserve">Users </w:t>
      </w:r>
      <w:r w:rsidRPr="00C80706">
        <w:rPr>
          <w:rFonts w:cs="Calibri"/>
          <w:b w:val="0"/>
          <w:bCs w:val="0"/>
          <w:color w:val="auto"/>
          <w:sz w:val="24"/>
          <w:szCs w:val="24"/>
        </w:rPr>
        <w:t xml:space="preserve">section on the left and select </w:t>
      </w:r>
      <w:r w:rsidRPr="00294D15">
        <w:rPr>
          <w:rFonts w:cs="Calibri"/>
          <w:color w:val="auto"/>
          <w:sz w:val="24"/>
          <w:szCs w:val="24"/>
        </w:rPr>
        <w:t>All Users</w:t>
      </w:r>
      <w:r w:rsidRPr="00C80706">
        <w:rPr>
          <w:rFonts w:cs="Calibri"/>
          <w:b w:val="0"/>
          <w:bCs w:val="0"/>
          <w:color w:val="auto"/>
          <w:sz w:val="24"/>
          <w:szCs w:val="24"/>
        </w:rPr>
        <w:t>.</w:t>
      </w:r>
    </w:p>
    <w:p w14:paraId="3ED4139E" w14:textId="3DF7C4FF" w:rsidR="00773418" w:rsidRPr="00C80706" w:rsidRDefault="00773418" w:rsidP="00C80706">
      <w:pPr>
        <w:pStyle w:val="Heading2"/>
        <w:numPr>
          <w:ilvl w:val="0"/>
          <w:numId w:val="9"/>
        </w:numPr>
        <w:spacing w:before="0"/>
        <w:rPr>
          <w:rFonts w:cs="Calibri"/>
          <w:b w:val="0"/>
          <w:bCs w:val="0"/>
          <w:color w:val="auto"/>
          <w:sz w:val="24"/>
          <w:szCs w:val="24"/>
        </w:rPr>
      </w:pPr>
      <w:r w:rsidRPr="00C80706">
        <w:rPr>
          <w:rFonts w:cs="Calibri"/>
          <w:b w:val="0"/>
          <w:bCs w:val="0"/>
          <w:color w:val="auto"/>
          <w:sz w:val="24"/>
          <w:szCs w:val="24"/>
        </w:rPr>
        <w:t>Click on the user or administrator you want to reset MFA for.</w:t>
      </w:r>
    </w:p>
    <w:p w14:paraId="690179D9" w14:textId="711F639A" w:rsidR="00773418" w:rsidRPr="00C80706" w:rsidRDefault="00773418" w:rsidP="00C80706">
      <w:pPr>
        <w:pStyle w:val="Heading2"/>
        <w:numPr>
          <w:ilvl w:val="0"/>
          <w:numId w:val="9"/>
        </w:numPr>
        <w:spacing w:before="0"/>
        <w:rPr>
          <w:rFonts w:cs="Calibri"/>
          <w:b w:val="0"/>
          <w:bCs w:val="0"/>
          <w:color w:val="auto"/>
          <w:sz w:val="24"/>
          <w:szCs w:val="24"/>
        </w:rPr>
      </w:pPr>
      <w:r w:rsidRPr="00C80706">
        <w:rPr>
          <w:rFonts w:cs="Calibri"/>
          <w:b w:val="0"/>
          <w:bCs w:val="0"/>
          <w:color w:val="auto"/>
          <w:sz w:val="24"/>
          <w:szCs w:val="24"/>
        </w:rPr>
        <w:t xml:space="preserve">Select </w:t>
      </w:r>
      <w:r w:rsidRPr="00294D15">
        <w:rPr>
          <w:rFonts w:cs="Calibri"/>
          <w:color w:val="auto"/>
          <w:sz w:val="24"/>
          <w:szCs w:val="24"/>
        </w:rPr>
        <w:t>Authentication Methods</w:t>
      </w:r>
      <w:r w:rsidRPr="00C80706">
        <w:rPr>
          <w:rFonts w:cs="Calibri"/>
          <w:b w:val="0"/>
          <w:bCs w:val="0"/>
          <w:color w:val="auto"/>
          <w:sz w:val="24"/>
          <w:szCs w:val="24"/>
        </w:rPr>
        <w:t xml:space="preserve"> on the left under </w:t>
      </w:r>
      <w:r w:rsidRPr="00294D15">
        <w:rPr>
          <w:rFonts w:cs="Calibri"/>
          <w:color w:val="auto"/>
          <w:sz w:val="24"/>
          <w:szCs w:val="24"/>
        </w:rPr>
        <w:t>Manage</w:t>
      </w:r>
      <w:r w:rsidRPr="00C80706">
        <w:rPr>
          <w:rFonts w:cs="Calibri"/>
          <w:b w:val="0"/>
          <w:bCs w:val="0"/>
          <w:color w:val="auto"/>
          <w:sz w:val="24"/>
          <w:szCs w:val="24"/>
        </w:rPr>
        <w:t>.</w:t>
      </w:r>
    </w:p>
    <w:p w14:paraId="78AC77C9" w14:textId="0F2C42B1" w:rsidR="00773418" w:rsidRPr="00C80706" w:rsidRDefault="00773418" w:rsidP="00C80706">
      <w:pPr>
        <w:pStyle w:val="Heading2"/>
        <w:numPr>
          <w:ilvl w:val="0"/>
          <w:numId w:val="9"/>
        </w:numPr>
        <w:spacing w:before="0"/>
        <w:rPr>
          <w:rFonts w:cs="Calibri"/>
          <w:b w:val="0"/>
          <w:bCs w:val="0"/>
          <w:color w:val="auto"/>
          <w:sz w:val="24"/>
          <w:szCs w:val="24"/>
        </w:rPr>
      </w:pPr>
      <w:r w:rsidRPr="00C80706">
        <w:rPr>
          <w:rFonts w:cs="Calibri"/>
          <w:b w:val="0"/>
          <w:bCs w:val="0"/>
          <w:color w:val="auto"/>
          <w:sz w:val="24"/>
          <w:szCs w:val="24"/>
        </w:rPr>
        <w:t xml:space="preserve">Select </w:t>
      </w:r>
      <w:r w:rsidRPr="00294D15">
        <w:rPr>
          <w:rFonts w:cs="Calibri"/>
          <w:color w:val="auto"/>
          <w:sz w:val="24"/>
          <w:szCs w:val="24"/>
        </w:rPr>
        <w:t>Require re-register multi-factor authentication</w:t>
      </w:r>
      <w:r w:rsidRPr="00C80706">
        <w:rPr>
          <w:rFonts w:cs="Calibri"/>
          <w:b w:val="0"/>
          <w:bCs w:val="0"/>
          <w:color w:val="auto"/>
          <w:sz w:val="24"/>
          <w:szCs w:val="24"/>
        </w:rPr>
        <w:t>.</w:t>
      </w:r>
    </w:p>
    <w:p w14:paraId="0B7C40D3" w14:textId="3146B733" w:rsidR="00773418" w:rsidRPr="00C80706" w:rsidRDefault="00773418" w:rsidP="00C80706">
      <w:pPr>
        <w:pStyle w:val="Heading2"/>
        <w:numPr>
          <w:ilvl w:val="0"/>
          <w:numId w:val="9"/>
        </w:numPr>
        <w:spacing w:before="0"/>
        <w:rPr>
          <w:rFonts w:cs="Calibri"/>
          <w:b w:val="0"/>
          <w:bCs w:val="0"/>
          <w:color w:val="auto"/>
          <w:sz w:val="24"/>
          <w:szCs w:val="24"/>
        </w:rPr>
      </w:pPr>
      <w:r w:rsidRPr="00C80706">
        <w:rPr>
          <w:rFonts w:cs="Calibri"/>
          <w:b w:val="0"/>
          <w:bCs w:val="0"/>
          <w:color w:val="auto"/>
          <w:sz w:val="24"/>
          <w:szCs w:val="24"/>
        </w:rPr>
        <w:t xml:space="preserve">Select </w:t>
      </w:r>
      <w:r w:rsidRPr="00294D15">
        <w:rPr>
          <w:rFonts w:cs="Calibri"/>
          <w:color w:val="auto"/>
          <w:sz w:val="24"/>
          <w:szCs w:val="24"/>
        </w:rPr>
        <w:t xml:space="preserve">OK </w:t>
      </w:r>
      <w:r w:rsidRPr="00C80706">
        <w:rPr>
          <w:rFonts w:cs="Calibri"/>
          <w:b w:val="0"/>
          <w:bCs w:val="0"/>
          <w:color w:val="auto"/>
          <w:sz w:val="24"/>
          <w:szCs w:val="24"/>
        </w:rPr>
        <w:t>to the confirmation message.</w:t>
      </w:r>
    </w:p>
    <w:p w14:paraId="38CF9A39" w14:textId="77777777" w:rsidR="00773418" w:rsidRDefault="00773418" w:rsidP="00773418">
      <w:pPr>
        <w:rPr>
          <w:rFonts w:ascii="Calibri" w:hAnsi="Calibri" w:cs="Calibri"/>
          <w:sz w:val="22"/>
          <w:szCs w:val="22"/>
        </w:rPr>
      </w:pPr>
      <w:r>
        <w:rPr>
          <w:rFonts w:ascii="Calibri" w:hAnsi="Calibri" w:cs="Calibri"/>
        </w:rPr>
        <w:t>The user or administrator now has no registered MFA methods and will be asked to set these up the next time they sign in.</w:t>
      </w:r>
    </w:p>
    <w:p w14:paraId="0F5C3FB2" w14:textId="77777777" w:rsidR="00773418" w:rsidRPr="00C80706" w:rsidRDefault="00773418" w:rsidP="00773418">
      <w:pPr>
        <w:pStyle w:val="Heading2"/>
        <w:spacing w:before="0"/>
      </w:pPr>
      <w:r w:rsidRPr="00C80706">
        <w:lastRenderedPageBreak/>
        <w:t>What to do if you only have one administrator account and you lost access to this account</w:t>
      </w:r>
    </w:p>
    <w:p w14:paraId="610451F9" w14:textId="77777777" w:rsidR="00773418" w:rsidRDefault="00773418" w:rsidP="00773418">
      <w:pPr>
        <w:pStyle w:val="ListParagraph"/>
        <w:numPr>
          <w:ilvl w:val="0"/>
          <w:numId w:val="10"/>
        </w:numPr>
        <w:spacing w:line="240" w:lineRule="auto"/>
        <w:rPr>
          <w:rFonts w:ascii="Calibri" w:eastAsia="Calibri" w:hAnsi="Calibri" w:cs="Calibri"/>
          <w:color w:val="000000" w:themeColor="text1"/>
        </w:rPr>
      </w:pPr>
      <w:r>
        <w:rPr>
          <w:rStyle w:val="Strong"/>
          <w:rFonts w:ascii="Calibri" w:eastAsia="Calibri" w:hAnsi="Calibri" w:cs="Calibri"/>
          <w:color w:val="000000" w:themeColor="text1"/>
        </w:rPr>
        <w:t>Contact Microsoft Support</w:t>
      </w:r>
      <w:r>
        <w:rPr>
          <w:rFonts w:ascii="Calibri" w:eastAsia="Calibri" w:hAnsi="Calibri" w:cs="Calibri"/>
          <w:b/>
          <w:bCs/>
          <w:color w:val="000000" w:themeColor="text1"/>
        </w:rPr>
        <w:t>:</w:t>
      </w:r>
      <w:r>
        <w:rPr>
          <w:rFonts w:ascii="Calibri" w:eastAsia="Calibri" w:hAnsi="Calibri" w:cs="Calibri"/>
          <w:color w:val="000000" w:themeColor="text1"/>
        </w:rPr>
        <w:t xml:space="preserve"> Contact Microsoft Support and explain your situation. They will guide you through the account recovery process and may ask you to provide additional information to verify your identity and ownership of the account. </w:t>
      </w:r>
    </w:p>
    <w:p w14:paraId="7DC9B424" w14:textId="77777777" w:rsidR="00773418" w:rsidRPr="00AB2874" w:rsidRDefault="00276BDC" w:rsidP="00773418">
      <w:pPr>
        <w:spacing w:line="240" w:lineRule="auto"/>
        <w:ind w:left="1440"/>
        <w:rPr>
          <w:rFonts w:ascii="Calibri" w:eastAsia="Calibri" w:hAnsi="Calibri" w:cs="Calibri"/>
          <w:color w:val="007FAB"/>
        </w:rPr>
      </w:pPr>
      <w:hyperlink r:id="rId11" w:anchor="phone-support" w:history="1">
        <w:r w:rsidR="00773418" w:rsidRPr="00AB2874">
          <w:rPr>
            <w:rStyle w:val="Hyperlink"/>
            <w:rFonts w:ascii="Calibri" w:eastAsia="Calibri" w:hAnsi="Calibri" w:cs="Calibri"/>
            <w:color w:val="007FAB"/>
          </w:rPr>
          <w:t>Get support – Microsoft 365 admin | Microsoft Learn</w:t>
        </w:r>
      </w:hyperlink>
    </w:p>
    <w:p w14:paraId="3E10BE7E" w14:textId="77777777" w:rsidR="00773418" w:rsidRPr="00AB2874" w:rsidRDefault="00276BDC" w:rsidP="00773418">
      <w:pPr>
        <w:spacing w:line="240" w:lineRule="auto"/>
        <w:ind w:left="1440"/>
        <w:rPr>
          <w:rFonts w:ascii="Calibri" w:eastAsia="Calibri" w:hAnsi="Calibri" w:cs="Calibri"/>
          <w:color w:val="007FAB"/>
        </w:rPr>
      </w:pPr>
      <w:hyperlink r:id="rId12" w:history="1">
        <w:r w:rsidR="00773418" w:rsidRPr="00AB2874">
          <w:rPr>
            <w:rStyle w:val="Hyperlink"/>
            <w:rFonts w:ascii="Calibri" w:eastAsia="Calibri" w:hAnsi="Calibri" w:cs="Calibri"/>
            <w:color w:val="007FAB"/>
          </w:rPr>
          <w:t>Global Customer Service phone numbers – Microsoft Support</w:t>
        </w:r>
      </w:hyperlink>
    </w:p>
    <w:p w14:paraId="2368B387" w14:textId="77777777" w:rsidR="00773418" w:rsidRPr="00AB2874" w:rsidRDefault="00276BDC" w:rsidP="00773418">
      <w:pPr>
        <w:spacing w:line="240" w:lineRule="auto"/>
        <w:ind w:left="1440"/>
        <w:rPr>
          <w:rFonts w:ascii="Calibri" w:eastAsia="Calibri" w:hAnsi="Calibri" w:cs="Calibri"/>
          <w:color w:val="007FAB"/>
        </w:rPr>
      </w:pPr>
      <w:hyperlink r:id="rId13" w:history="1">
        <w:r w:rsidR="00773418" w:rsidRPr="00AB2874">
          <w:rPr>
            <w:rStyle w:val="Hyperlink"/>
            <w:rFonts w:ascii="Calibri" w:eastAsia="Calibri" w:hAnsi="Calibri" w:cs="Calibri"/>
            <w:color w:val="007FAB"/>
          </w:rPr>
          <w:t>Help with the Microsoft account recovery form – Microsoft Support</w:t>
        </w:r>
      </w:hyperlink>
    </w:p>
    <w:p w14:paraId="02BC0E06" w14:textId="77777777" w:rsidR="00773418" w:rsidRDefault="00773418" w:rsidP="00773418">
      <w:pPr>
        <w:pStyle w:val="ListParagraph"/>
        <w:numPr>
          <w:ilvl w:val="0"/>
          <w:numId w:val="10"/>
        </w:numPr>
        <w:spacing w:line="240" w:lineRule="auto"/>
        <w:rPr>
          <w:rFonts w:ascii="Calibri" w:eastAsia="Calibri" w:hAnsi="Calibri" w:cs="Calibri"/>
          <w:color w:val="000000" w:themeColor="text1"/>
        </w:rPr>
      </w:pPr>
      <w:r>
        <w:rPr>
          <w:rStyle w:val="Strong"/>
          <w:rFonts w:ascii="Calibri" w:eastAsia="Calibri" w:hAnsi="Calibri" w:cs="Calibri"/>
          <w:color w:val="000000" w:themeColor="text1"/>
        </w:rPr>
        <w:t>Provide proof of ownership</w:t>
      </w:r>
      <w:r>
        <w:rPr>
          <w:rFonts w:ascii="Calibri" w:eastAsia="Calibri" w:hAnsi="Calibri" w:cs="Calibri"/>
          <w:b/>
          <w:bCs/>
          <w:color w:val="000000" w:themeColor="text1"/>
        </w:rPr>
        <w:t>:</w:t>
      </w:r>
      <w:r>
        <w:rPr>
          <w:rFonts w:ascii="Calibri" w:eastAsia="Calibri" w:hAnsi="Calibri" w:cs="Calibri"/>
          <w:color w:val="000000" w:themeColor="text1"/>
        </w:rPr>
        <w:t xml:space="preserve"> You will likely need to provide proof that you are the legitimate owner of the M365 account. This may include the original purchase or subscription details, billing information, or any other relevant documentation that can establish your ownership.</w:t>
      </w:r>
    </w:p>
    <w:p w14:paraId="0372B6B4" w14:textId="77777777" w:rsidR="00773418" w:rsidRDefault="00773418" w:rsidP="00773418">
      <w:pPr>
        <w:pStyle w:val="ListParagraph"/>
        <w:numPr>
          <w:ilvl w:val="0"/>
          <w:numId w:val="10"/>
        </w:numPr>
        <w:spacing w:line="240" w:lineRule="auto"/>
        <w:rPr>
          <w:rFonts w:ascii="Calibri" w:eastAsia="Calibri" w:hAnsi="Calibri" w:cs="Calibri"/>
          <w:color w:val="000000" w:themeColor="text1"/>
        </w:rPr>
      </w:pPr>
      <w:r>
        <w:rPr>
          <w:rStyle w:val="Strong"/>
          <w:rFonts w:ascii="Calibri" w:eastAsia="Calibri" w:hAnsi="Calibri" w:cs="Calibri"/>
          <w:color w:val="000000" w:themeColor="text1"/>
        </w:rPr>
        <w:t>Multi-factor authentication (MFA) recovery</w:t>
      </w:r>
      <w:r>
        <w:rPr>
          <w:rFonts w:ascii="Calibri" w:eastAsia="Calibri" w:hAnsi="Calibri" w:cs="Calibri"/>
          <w:b/>
          <w:bCs/>
          <w:color w:val="000000" w:themeColor="text1"/>
        </w:rPr>
        <w:t>:</w:t>
      </w:r>
      <w:r>
        <w:rPr>
          <w:rFonts w:ascii="Calibri" w:eastAsia="Calibri" w:hAnsi="Calibri" w:cs="Calibri"/>
          <w:color w:val="000000" w:themeColor="text1"/>
        </w:rPr>
        <w:t xml:space="preserve"> If you have enabled MFA for your account, there may be additional steps to recover access. Microsoft may ask you to provide MFA recovery codes, backup verification methods, or other means of confirming your identity.</w:t>
      </w:r>
    </w:p>
    <w:p w14:paraId="62D7C58C" w14:textId="77777777" w:rsidR="00773418" w:rsidRDefault="00773418" w:rsidP="00773418">
      <w:pPr>
        <w:pStyle w:val="ListParagraph"/>
        <w:numPr>
          <w:ilvl w:val="0"/>
          <w:numId w:val="10"/>
        </w:numPr>
        <w:spacing w:line="240" w:lineRule="auto"/>
        <w:rPr>
          <w:rFonts w:ascii="Calibri" w:eastAsia="Calibri" w:hAnsi="Calibri" w:cs="Calibri"/>
          <w:color w:val="000000" w:themeColor="text1"/>
        </w:rPr>
      </w:pPr>
      <w:proofErr w:type="spellStart"/>
      <w:r>
        <w:rPr>
          <w:rStyle w:val="Strong"/>
          <w:rFonts w:ascii="Calibri" w:eastAsia="Calibri" w:hAnsi="Calibri" w:cs="Calibri"/>
          <w:color w:val="000000" w:themeColor="text1"/>
        </w:rPr>
        <w:t>Authorised</w:t>
      </w:r>
      <w:proofErr w:type="spellEnd"/>
      <w:r>
        <w:rPr>
          <w:rStyle w:val="Strong"/>
          <w:rFonts w:ascii="Calibri" w:eastAsia="Calibri" w:hAnsi="Calibri" w:cs="Calibri"/>
          <w:color w:val="000000" w:themeColor="text1"/>
        </w:rPr>
        <w:t xml:space="preserve"> partner assistance</w:t>
      </w:r>
      <w:r>
        <w:rPr>
          <w:rFonts w:ascii="Calibri" w:eastAsia="Calibri" w:hAnsi="Calibri" w:cs="Calibri"/>
          <w:b/>
          <w:bCs/>
          <w:color w:val="000000" w:themeColor="text1"/>
        </w:rPr>
        <w:t>:</w:t>
      </w:r>
      <w:r>
        <w:rPr>
          <w:rFonts w:ascii="Calibri" w:eastAsia="Calibri" w:hAnsi="Calibri" w:cs="Calibri"/>
          <w:color w:val="000000" w:themeColor="text1"/>
        </w:rPr>
        <w:t xml:space="preserve"> If you purchased your M365 subscription through a Microsoft partner or reseller, you may need to involve them in the recovery process. They may be able to help with verifying your account ownership and facilitating the recovery with Microsoft.</w:t>
      </w:r>
    </w:p>
    <w:p w14:paraId="0AC27880" w14:textId="77777777" w:rsidR="00773418" w:rsidRDefault="00773418" w:rsidP="00773418">
      <w:pPr>
        <w:pStyle w:val="ListParagraph"/>
        <w:numPr>
          <w:ilvl w:val="0"/>
          <w:numId w:val="10"/>
        </w:numPr>
        <w:spacing w:line="240" w:lineRule="auto"/>
        <w:rPr>
          <w:rFonts w:ascii="Calibri" w:eastAsia="Calibri" w:hAnsi="Calibri" w:cs="Calibri"/>
          <w:color w:val="000000" w:themeColor="text1"/>
        </w:rPr>
      </w:pPr>
      <w:r>
        <w:rPr>
          <w:rStyle w:val="Strong"/>
          <w:rFonts w:ascii="Calibri" w:eastAsia="Calibri" w:hAnsi="Calibri" w:cs="Calibri"/>
          <w:color w:val="000000" w:themeColor="text1"/>
        </w:rPr>
        <w:t>Emergency Admin Access</w:t>
      </w:r>
      <w:r>
        <w:rPr>
          <w:rFonts w:ascii="Calibri" w:eastAsia="Calibri" w:hAnsi="Calibri" w:cs="Calibri"/>
          <w:b/>
          <w:bCs/>
          <w:color w:val="000000" w:themeColor="text1"/>
        </w:rPr>
        <w:t>:</w:t>
      </w:r>
      <w:r>
        <w:rPr>
          <w:rFonts w:ascii="Calibri" w:eastAsia="Calibri" w:hAnsi="Calibri" w:cs="Calibri"/>
          <w:color w:val="000000" w:themeColor="text1"/>
        </w:rPr>
        <w:t xml:space="preserve"> In some cases, Microsoft may grant you Emergency Admin Access (EAA) as a temporary solution. This allows you to regain access to your account and perform critical administrative tasks, such as resetting passwords or managing user accounts. </w:t>
      </w:r>
      <w:r>
        <w:rPr>
          <w:rFonts w:ascii="Calibri" w:eastAsia="Calibri" w:hAnsi="Calibri" w:cs="Calibri"/>
          <w:color w:val="111111"/>
        </w:rPr>
        <w:t> </w:t>
      </w:r>
      <w:r>
        <w:rPr>
          <w:rFonts w:ascii="Calibri" w:eastAsia="Calibri" w:hAnsi="Calibri" w:cs="Calibri"/>
          <w:color w:val="000000" w:themeColor="text1"/>
        </w:rPr>
        <w:t xml:space="preserve"> </w:t>
      </w:r>
    </w:p>
    <w:p w14:paraId="6195793A" w14:textId="77777777" w:rsidR="00773418" w:rsidRDefault="00773418" w:rsidP="00773418">
      <w:pPr>
        <w:pStyle w:val="whitespace-pre-wrap"/>
        <w:spacing w:after="120" w:afterAutospacing="0"/>
        <w:rPr>
          <w:rFonts w:ascii="Calibri" w:eastAsia="Calibri" w:hAnsi="Calibri" w:cs="Calibri"/>
          <w:color w:val="000000" w:themeColor="text1"/>
        </w:rPr>
      </w:pPr>
      <w:r>
        <w:rPr>
          <w:rFonts w:ascii="Calibri" w:eastAsia="Calibri" w:hAnsi="Calibri" w:cs="Calibri"/>
          <w:color w:val="000000" w:themeColor="text1"/>
        </w:rPr>
        <w:t>To avoid such situations in the future, follow best practices for account security, such as:</w:t>
      </w:r>
    </w:p>
    <w:p w14:paraId="3E587EC9" w14:textId="77777777" w:rsidR="00773418" w:rsidRDefault="00773418" w:rsidP="00AB2874">
      <w:pPr>
        <w:pStyle w:val="whitespace-normal"/>
        <w:numPr>
          <w:ilvl w:val="0"/>
          <w:numId w:val="13"/>
        </w:numPr>
        <w:spacing w:before="0" w:beforeAutospacing="0" w:after="120" w:afterAutospacing="0"/>
        <w:rPr>
          <w:rFonts w:ascii="Calibri" w:eastAsia="Calibri" w:hAnsi="Calibri" w:cs="Calibri"/>
          <w:color w:val="000000" w:themeColor="text1"/>
        </w:rPr>
      </w:pPr>
      <w:r>
        <w:rPr>
          <w:rFonts w:ascii="Calibri" w:eastAsia="Calibri" w:hAnsi="Calibri" w:cs="Calibri"/>
          <w:b/>
          <w:bCs/>
          <w:color w:val="000000" w:themeColor="text1"/>
        </w:rPr>
        <w:t>enabling multi-factor authentication (MFA)</w:t>
      </w:r>
      <w:r>
        <w:rPr>
          <w:rFonts w:ascii="Calibri" w:eastAsia="Calibri" w:hAnsi="Calibri" w:cs="Calibri"/>
          <w:color w:val="000000" w:themeColor="text1"/>
        </w:rPr>
        <w:t xml:space="preserve"> for all admin accounts</w:t>
      </w:r>
    </w:p>
    <w:p w14:paraId="6404C141" w14:textId="77777777" w:rsidR="00773418" w:rsidRDefault="00773418" w:rsidP="00AB2874">
      <w:pPr>
        <w:pStyle w:val="whitespace-normal"/>
        <w:numPr>
          <w:ilvl w:val="0"/>
          <w:numId w:val="13"/>
        </w:numPr>
        <w:spacing w:before="0" w:beforeAutospacing="0" w:after="120" w:afterAutospacing="0"/>
        <w:rPr>
          <w:rFonts w:ascii="Calibri" w:eastAsia="Calibri" w:hAnsi="Calibri" w:cs="Calibri"/>
          <w:color w:val="000000" w:themeColor="text1"/>
        </w:rPr>
      </w:pPr>
      <w:r>
        <w:rPr>
          <w:rFonts w:ascii="Calibri" w:eastAsia="Calibri" w:hAnsi="Calibri" w:cs="Calibri"/>
          <w:color w:val="000000" w:themeColor="text1"/>
        </w:rPr>
        <w:t xml:space="preserve">maintaining </w:t>
      </w:r>
      <w:r>
        <w:rPr>
          <w:rFonts w:ascii="Calibri" w:eastAsia="Calibri" w:hAnsi="Calibri" w:cs="Calibri"/>
          <w:b/>
          <w:bCs/>
          <w:color w:val="000000" w:themeColor="text1"/>
        </w:rPr>
        <w:t>up-to-date backup</w:t>
      </w:r>
      <w:r>
        <w:rPr>
          <w:rFonts w:ascii="Calibri" w:eastAsia="Calibri" w:hAnsi="Calibri" w:cs="Calibri"/>
          <w:color w:val="000000" w:themeColor="text1"/>
        </w:rPr>
        <w:t xml:space="preserve"> </w:t>
      </w:r>
      <w:r>
        <w:rPr>
          <w:rFonts w:ascii="Calibri" w:eastAsia="Calibri" w:hAnsi="Calibri" w:cs="Calibri"/>
          <w:b/>
          <w:bCs/>
          <w:color w:val="000000" w:themeColor="text1"/>
        </w:rPr>
        <w:t>verification methods</w:t>
      </w:r>
      <w:r>
        <w:rPr>
          <w:rFonts w:ascii="Calibri" w:eastAsia="Calibri" w:hAnsi="Calibri" w:cs="Calibri"/>
          <w:color w:val="000000" w:themeColor="text1"/>
        </w:rPr>
        <w:t xml:space="preserve"> (phone numbers, email addresses, etc)</w:t>
      </w:r>
    </w:p>
    <w:p w14:paraId="2576CB75" w14:textId="77777777" w:rsidR="00773418" w:rsidRDefault="00773418" w:rsidP="00AB2874">
      <w:pPr>
        <w:pStyle w:val="whitespace-normal"/>
        <w:numPr>
          <w:ilvl w:val="0"/>
          <w:numId w:val="13"/>
        </w:numPr>
        <w:spacing w:before="0" w:beforeAutospacing="0" w:after="120" w:afterAutospacing="0"/>
        <w:rPr>
          <w:rFonts w:ascii="Calibri" w:eastAsia="Calibri" w:hAnsi="Calibri" w:cs="Calibri"/>
          <w:color w:val="000000" w:themeColor="text1"/>
        </w:rPr>
      </w:pPr>
      <w:r>
        <w:rPr>
          <w:rFonts w:ascii="Calibri" w:eastAsia="Calibri" w:hAnsi="Calibri" w:cs="Calibri"/>
          <w:color w:val="000000" w:themeColor="text1"/>
        </w:rPr>
        <w:t xml:space="preserve">keeping a record of important </w:t>
      </w:r>
      <w:r>
        <w:rPr>
          <w:rFonts w:ascii="Calibri" w:eastAsia="Calibri" w:hAnsi="Calibri" w:cs="Calibri"/>
          <w:b/>
          <w:bCs/>
          <w:color w:val="000000" w:themeColor="text1"/>
        </w:rPr>
        <w:t>Microsoft account details</w:t>
      </w:r>
      <w:r>
        <w:rPr>
          <w:rFonts w:ascii="Calibri" w:eastAsia="Calibri" w:hAnsi="Calibri" w:cs="Calibri"/>
          <w:color w:val="000000" w:themeColor="text1"/>
        </w:rPr>
        <w:t xml:space="preserve"> and purchase information</w:t>
      </w:r>
    </w:p>
    <w:p w14:paraId="5968101C" w14:textId="77777777" w:rsidR="00773418" w:rsidRDefault="00773418" w:rsidP="00AB2874">
      <w:pPr>
        <w:pStyle w:val="whitespace-normal"/>
        <w:numPr>
          <w:ilvl w:val="0"/>
          <w:numId w:val="13"/>
        </w:numPr>
        <w:spacing w:before="0" w:beforeAutospacing="0" w:after="120" w:afterAutospacing="0"/>
        <w:rPr>
          <w:rFonts w:ascii="Calibri" w:eastAsia="Calibri" w:hAnsi="Calibri" w:cs="Calibri"/>
          <w:color w:val="000000" w:themeColor="text1"/>
        </w:rPr>
      </w:pPr>
      <w:r>
        <w:rPr>
          <w:rFonts w:ascii="Calibri" w:eastAsia="Calibri" w:hAnsi="Calibri" w:cs="Calibri"/>
          <w:color w:val="000000" w:themeColor="text1"/>
        </w:rPr>
        <w:t xml:space="preserve">designating </w:t>
      </w:r>
      <w:r>
        <w:rPr>
          <w:rFonts w:ascii="Calibri" w:eastAsia="Calibri" w:hAnsi="Calibri" w:cs="Calibri"/>
          <w:b/>
          <w:bCs/>
          <w:color w:val="000000" w:themeColor="text1"/>
        </w:rPr>
        <w:t>multiple administrator</w:t>
      </w:r>
      <w:r>
        <w:rPr>
          <w:rFonts w:ascii="Calibri" w:eastAsia="Calibri" w:hAnsi="Calibri" w:cs="Calibri"/>
          <w:color w:val="000000" w:themeColor="text1"/>
        </w:rPr>
        <w:t xml:space="preserve"> </w:t>
      </w:r>
      <w:r>
        <w:rPr>
          <w:rFonts w:ascii="Calibri" w:eastAsia="Calibri" w:hAnsi="Calibri" w:cs="Calibri"/>
          <w:b/>
          <w:bCs/>
          <w:color w:val="000000" w:themeColor="text1"/>
        </w:rPr>
        <w:t>accounts</w:t>
      </w:r>
    </w:p>
    <w:p w14:paraId="083EDC64" w14:textId="77777777" w:rsidR="00773418" w:rsidRDefault="00773418" w:rsidP="004C7527">
      <w:pPr>
        <w:pStyle w:val="whitespace-normal"/>
        <w:keepNext/>
        <w:keepLines/>
        <w:numPr>
          <w:ilvl w:val="0"/>
          <w:numId w:val="14"/>
        </w:numPr>
        <w:spacing w:before="0" w:beforeAutospacing="0" w:after="240" w:afterAutospacing="0"/>
        <w:outlineLvl w:val="1"/>
        <w:rPr>
          <w:rFonts w:ascii="Calibri" w:eastAsia="Calibri" w:hAnsi="Calibri" w:cs="Calibri"/>
          <w:color w:val="111111"/>
        </w:rPr>
      </w:pPr>
      <w:r w:rsidRPr="00AB2874">
        <w:rPr>
          <w:rFonts w:ascii="Calibri" w:eastAsia="Calibri" w:hAnsi="Calibri" w:cs="Calibri"/>
          <w:color w:val="000000" w:themeColor="text1"/>
        </w:rPr>
        <w:t xml:space="preserve">creating an </w:t>
      </w:r>
      <w:r w:rsidRPr="00AB2874">
        <w:rPr>
          <w:rStyle w:val="Strong"/>
          <w:rFonts w:ascii="Calibri" w:eastAsia="Calibri" w:hAnsi="Calibri" w:cs="Calibri"/>
          <w:color w:val="111111"/>
        </w:rPr>
        <w:t>emergency access account</w:t>
      </w:r>
      <w:r w:rsidRPr="00AB2874">
        <w:rPr>
          <w:rFonts w:ascii="Calibri" w:eastAsia="Calibri" w:hAnsi="Calibri" w:cs="Calibri"/>
          <w:color w:val="111111"/>
        </w:rPr>
        <w:t>: consider creating an emergency access account (sometimes called a “break glass” account) in Azure AD.</w:t>
      </w:r>
    </w:p>
    <w:sectPr w:rsidR="00773418" w:rsidSect="004E1838">
      <w:footerReference w:type="default" r:id="rId14"/>
      <w:headerReference w:type="first" r:id="rId15"/>
      <w:footerReference w:type="first" r:id="rId16"/>
      <w:pgSz w:w="11900" w:h="16840"/>
      <w:pgMar w:top="709" w:right="1418" w:bottom="567" w:left="1418" w:header="28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27DD" w14:textId="77777777" w:rsidR="00AB52B7" w:rsidRDefault="00AB52B7" w:rsidP="00C34D06">
      <w:pPr>
        <w:spacing w:after="0"/>
      </w:pPr>
      <w:r>
        <w:separator/>
      </w:r>
    </w:p>
  </w:endnote>
  <w:endnote w:type="continuationSeparator" w:id="0">
    <w:p w14:paraId="15D26618" w14:textId="77777777" w:rsidR="00AB52B7" w:rsidRDefault="00AB52B7"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6DFE" w14:textId="77777777" w:rsidR="006D76B9" w:rsidRDefault="006D76B9" w:rsidP="00625E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13244">
      <w:rPr>
        <w:rStyle w:val="PageNumber"/>
        <w:noProof/>
      </w:rPr>
      <w:t>2</w:t>
    </w:r>
    <w:r>
      <w:rPr>
        <w:rStyle w:val="PageNumber"/>
      </w:rPr>
      <w:fldChar w:fldCharType="end"/>
    </w:r>
  </w:p>
  <w:p w14:paraId="0820836A" w14:textId="77777777" w:rsidR="0002215E" w:rsidRPr="006D76B9" w:rsidRDefault="006D76B9" w:rsidP="00625E74">
    <w:pPr>
      <w:pStyle w:val="Footer"/>
    </w:pPr>
    <w:r>
      <w:t>New Employee Information Form – April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61DA" w14:textId="3803B4BC" w:rsidR="0002215E" w:rsidRPr="00625E74" w:rsidRDefault="00625E74" w:rsidP="00625E74">
    <w:pPr>
      <w:pStyle w:val="Footer"/>
    </w:pPr>
    <w:r w:rsidRPr="00625E74">
      <w:rPr>
        <w:b/>
        <w:bCs/>
      </w:rPr>
      <w:t>Tertiary Education Commission</w:t>
    </w:r>
    <w:r w:rsidR="00EB06B0">
      <w:rPr>
        <w:b/>
        <w:bCs/>
      </w:rPr>
      <w:t xml:space="preserve"> </w:t>
    </w:r>
    <w:proofErr w:type="gramStart"/>
    <w:r>
      <w:t xml:space="preserve">|  </w:t>
    </w:r>
    <w:r w:rsidR="00942FAD">
      <w:t>Recovering</w:t>
    </w:r>
    <w:proofErr w:type="gramEnd"/>
    <w:r w:rsidR="00942FAD">
      <w:t xml:space="preserve"> a standard or admin account in Microsoft 365</w:t>
    </w:r>
    <w:r>
      <w:t xml:space="preserve">  |  </w:t>
    </w:r>
    <w:sdt>
      <w:sdtPr>
        <w:id w:val="-1372075943"/>
        <w:date w:fullDate="2024-05-31T00:00:00Z">
          <w:dateFormat w:val="d/MM/yyyy"/>
          <w:lid w:val="en-NZ"/>
          <w:storeMappedDataAs w:val="dateTime"/>
          <w:calendar w:val="gregorian"/>
        </w:date>
      </w:sdtPr>
      <w:sdtEndPr/>
      <w:sdtContent>
        <w:r w:rsidR="00E732AB">
          <w:rPr>
            <w:lang w:val="en-NZ"/>
          </w:rPr>
          <w:t>31/05/2024</w:t>
        </w:r>
      </w:sdtContent>
    </w:sdt>
    <w:r>
      <w:t xml:space="preserve">           </w:t>
    </w:r>
    <w:r w:rsidRPr="00625E74">
      <w:rPr>
        <w:b/>
        <w:bCs/>
      </w:rPr>
      <w:fldChar w:fldCharType="begin"/>
    </w:r>
    <w:r w:rsidRPr="00625E74">
      <w:rPr>
        <w:b/>
        <w:bCs/>
      </w:rPr>
      <w:instrText xml:space="preserve"> PAGE   \* MERGEFORMAT </w:instrText>
    </w:r>
    <w:r w:rsidRPr="00625E74">
      <w:rPr>
        <w:b/>
        <w:bCs/>
      </w:rPr>
      <w:fldChar w:fldCharType="separate"/>
    </w:r>
    <w:r w:rsidRPr="00625E74">
      <w:rPr>
        <w:b/>
        <w:bCs/>
        <w:noProof/>
      </w:rPr>
      <w:t>1</w:t>
    </w:r>
    <w:r w:rsidRPr="00625E7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D50A" w14:textId="77777777" w:rsidR="00AB52B7" w:rsidRDefault="00AB52B7" w:rsidP="00C34D06">
      <w:pPr>
        <w:spacing w:after="0"/>
      </w:pPr>
      <w:r>
        <w:separator/>
      </w:r>
    </w:p>
  </w:footnote>
  <w:footnote w:type="continuationSeparator" w:id="0">
    <w:p w14:paraId="4BA57A70" w14:textId="77777777" w:rsidR="00AB52B7" w:rsidRDefault="00AB52B7" w:rsidP="00C34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8F34" w14:textId="77777777" w:rsidR="0002215E" w:rsidRDefault="00812EE8" w:rsidP="00BD1B9C">
    <w:pPr>
      <w:pStyle w:val="Header"/>
    </w:pPr>
    <w:r>
      <w:rPr>
        <w:noProof/>
        <w:lang w:val="en-NZ" w:eastAsia="en-NZ"/>
      </w:rPr>
      <w:drawing>
        <wp:anchor distT="0" distB="0" distL="114300" distR="114300" simplePos="0" relativeHeight="251656190" behindDoc="1" locked="0" layoutInCell="1" allowOverlap="1" wp14:anchorId="6CCF957A" wp14:editId="435787E2">
          <wp:simplePos x="0" y="0"/>
          <wp:positionH relativeFrom="page">
            <wp:posOffset>-147393</wp:posOffset>
          </wp:positionH>
          <wp:positionV relativeFrom="page">
            <wp:posOffset>-171451</wp:posOffset>
          </wp:positionV>
          <wp:extent cx="7695003" cy="10868025"/>
          <wp:effectExtent l="0" t="0" r="1270" b="0"/>
          <wp:wrapNone/>
          <wp:docPr id="1064056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704" cy="108704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DAEC6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C6C76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B268BE"/>
    <w:multiLevelType w:val="hybridMultilevel"/>
    <w:tmpl w:val="AE0A4A40"/>
    <w:lvl w:ilvl="0" w:tplc="E6E463B2">
      <w:start w:val="1"/>
      <w:numFmt w:val="decimal"/>
      <w:lvlText w:val="%1."/>
      <w:lvlJc w:val="left"/>
      <w:pPr>
        <w:ind w:left="720" w:hanging="360"/>
      </w:pPr>
      <w:rPr>
        <w:rFonts w:ascii="Calibri" w:eastAsiaTheme="majorEastAsia"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0905FBA"/>
    <w:multiLevelType w:val="multilevel"/>
    <w:tmpl w:val="FFFFFFFF"/>
    <w:lvl w:ilvl="0">
      <w:start w:val="1"/>
      <w:numFmt w:val="decimal"/>
      <w:lvlText w:val="%1."/>
      <w:lvlJc w:val="left"/>
      <w:pPr>
        <w:ind w:left="720" w:hanging="360"/>
      </w:pPr>
      <w:rPr>
        <w:rFonts w:ascii="Calibri" w:hAnsi="Calibr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C84577"/>
    <w:multiLevelType w:val="hybridMultilevel"/>
    <w:tmpl w:val="D78220A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25B4546"/>
    <w:multiLevelType w:val="hybridMultilevel"/>
    <w:tmpl w:val="9E687770"/>
    <w:lvl w:ilvl="0" w:tplc="B05ADD54">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CBB35AA"/>
    <w:multiLevelType w:val="hybridMultilevel"/>
    <w:tmpl w:val="0382E5BE"/>
    <w:lvl w:ilvl="0" w:tplc="359AA36A">
      <w:start w:val="1"/>
      <w:numFmt w:val="bullet"/>
      <w:pStyle w:val="ListParagraph"/>
      <w:lvlText w:val="›"/>
      <w:lvlJc w:val="left"/>
      <w:pPr>
        <w:ind w:left="227" w:hanging="227"/>
      </w:pPr>
      <w:rPr>
        <w:rFonts w:ascii="Times New Roman" w:hAnsi="Times New Roman" w:cs="Times New Roman"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FECBE"/>
    <w:multiLevelType w:val="hybridMultilevel"/>
    <w:tmpl w:val="FFFFFFFF"/>
    <w:lvl w:ilvl="0" w:tplc="DC0AF990">
      <w:start w:val="1"/>
      <w:numFmt w:val="bullet"/>
      <w:lvlText w:val=""/>
      <w:lvlJc w:val="left"/>
      <w:pPr>
        <w:ind w:left="720" w:hanging="360"/>
      </w:pPr>
      <w:rPr>
        <w:rFonts w:ascii="Symbol" w:hAnsi="Symbol" w:hint="default"/>
      </w:rPr>
    </w:lvl>
    <w:lvl w:ilvl="1" w:tplc="A0C42AF8">
      <w:start w:val="1"/>
      <w:numFmt w:val="bullet"/>
      <w:lvlText w:val="o"/>
      <w:lvlJc w:val="left"/>
      <w:pPr>
        <w:ind w:left="1440" w:hanging="360"/>
      </w:pPr>
      <w:rPr>
        <w:rFonts w:ascii="Courier New" w:hAnsi="Courier New" w:cs="Times New Roman" w:hint="default"/>
      </w:rPr>
    </w:lvl>
    <w:lvl w:ilvl="2" w:tplc="CF58EFE2">
      <w:start w:val="1"/>
      <w:numFmt w:val="bullet"/>
      <w:lvlText w:val=""/>
      <w:lvlJc w:val="left"/>
      <w:pPr>
        <w:ind w:left="2160" w:hanging="360"/>
      </w:pPr>
      <w:rPr>
        <w:rFonts w:ascii="Wingdings" w:hAnsi="Wingdings" w:hint="default"/>
      </w:rPr>
    </w:lvl>
    <w:lvl w:ilvl="3" w:tplc="5AE22624">
      <w:start w:val="1"/>
      <w:numFmt w:val="bullet"/>
      <w:lvlText w:val=""/>
      <w:lvlJc w:val="left"/>
      <w:pPr>
        <w:ind w:left="2880" w:hanging="360"/>
      </w:pPr>
      <w:rPr>
        <w:rFonts w:ascii="Symbol" w:hAnsi="Symbol" w:hint="default"/>
      </w:rPr>
    </w:lvl>
    <w:lvl w:ilvl="4" w:tplc="A41081AC">
      <w:start w:val="1"/>
      <w:numFmt w:val="bullet"/>
      <w:lvlText w:val="o"/>
      <w:lvlJc w:val="left"/>
      <w:pPr>
        <w:ind w:left="3600" w:hanging="360"/>
      </w:pPr>
      <w:rPr>
        <w:rFonts w:ascii="Courier New" w:hAnsi="Courier New" w:cs="Times New Roman" w:hint="default"/>
      </w:rPr>
    </w:lvl>
    <w:lvl w:ilvl="5" w:tplc="0576F602">
      <w:start w:val="1"/>
      <w:numFmt w:val="bullet"/>
      <w:lvlText w:val=""/>
      <w:lvlJc w:val="left"/>
      <w:pPr>
        <w:ind w:left="4320" w:hanging="360"/>
      </w:pPr>
      <w:rPr>
        <w:rFonts w:ascii="Wingdings" w:hAnsi="Wingdings" w:hint="default"/>
      </w:rPr>
    </w:lvl>
    <w:lvl w:ilvl="6" w:tplc="48F8C488">
      <w:start w:val="1"/>
      <w:numFmt w:val="bullet"/>
      <w:lvlText w:val=""/>
      <w:lvlJc w:val="left"/>
      <w:pPr>
        <w:ind w:left="5040" w:hanging="360"/>
      </w:pPr>
      <w:rPr>
        <w:rFonts w:ascii="Symbol" w:hAnsi="Symbol" w:hint="default"/>
      </w:rPr>
    </w:lvl>
    <w:lvl w:ilvl="7" w:tplc="14A0B5E8">
      <w:start w:val="1"/>
      <w:numFmt w:val="bullet"/>
      <w:lvlText w:val="o"/>
      <w:lvlJc w:val="left"/>
      <w:pPr>
        <w:ind w:left="5760" w:hanging="360"/>
      </w:pPr>
      <w:rPr>
        <w:rFonts w:ascii="Courier New" w:hAnsi="Courier New" w:cs="Times New Roman" w:hint="default"/>
      </w:rPr>
    </w:lvl>
    <w:lvl w:ilvl="8" w:tplc="01FA103A">
      <w:start w:val="1"/>
      <w:numFmt w:val="bullet"/>
      <w:lvlText w:val=""/>
      <w:lvlJc w:val="left"/>
      <w:pPr>
        <w:ind w:left="6480" w:hanging="360"/>
      </w:pPr>
      <w:rPr>
        <w:rFonts w:ascii="Wingdings" w:hAnsi="Wingdings" w:hint="default"/>
      </w:rPr>
    </w:lvl>
  </w:abstractNum>
  <w:abstractNum w:abstractNumId="8" w15:restartNumberingAfterBreak="0">
    <w:nsid w:val="333D6DE2"/>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2E423C"/>
    <w:multiLevelType w:val="hybridMultilevel"/>
    <w:tmpl w:val="8B2829CA"/>
    <w:lvl w:ilvl="0" w:tplc="B05ADD54">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A11009C"/>
    <w:multiLevelType w:val="multilevel"/>
    <w:tmpl w:val="D72891E0"/>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425" w:firstLine="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94939AE"/>
    <w:multiLevelType w:val="hybridMultilevel"/>
    <w:tmpl w:val="9F4220A4"/>
    <w:lvl w:ilvl="0" w:tplc="A18AC6C8">
      <w:start w:val="1"/>
      <w:numFmt w:val="decimal"/>
      <w:lvlText w:val="%1."/>
      <w:lvlJc w:val="left"/>
      <w:pPr>
        <w:ind w:left="720" w:hanging="360"/>
      </w:pPr>
      <w:rPr>
        <w:rFonts w:ascii="Calibri" w:eastAsiaTheme="majorEastAsia" w:hAnsi="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D05762C"/>
    <w:multiLevelType w:val="hybridMultilevel"/>
    <w:tmpl w:val="A2AE7C1E"/>
    <w:lvl w:ilvl="0" w:tplc="B05ADD54">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953681613">
    <w:abstractNumId w:val="6"/>
  </w:num>
  <w:num w:numId="2" w16cid:durableId="206383266">
    <w:abstractNumId w:val="8"/>
  </w:num>
  <w:num w:numId="3" w16cid:durableId="1201745416">
    <w:abstractNumId w:val="12"/>
  </w:num>
  <w:num w:numId="4" w16cid:durableId="2114014108">
    <w:abstractNumId w:val="10"/>
  </w:num>
  <w:num w:numId="5" w16cid:durableId="1788965570">
    <w:abstractNumId w:val="1"/>
  </w:num>
  <w:num w:numId="6" w16cid:durableId="335310884">
    <w:abstractNumId w:val="0"/>
  </w:num>
  <w:num w:numId="7" w16cid:durableId="642345766">
    <w:abstractNumId w:val="4"/>
  </w:num>
  <w:num w:numId="8" w16cid:durableId="4611217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9676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0890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087611">
    <w:abstractNumId w:val="7"/>
  </w:num>
  <w:num w:numId="12" w16cid:durableId="364865778">
    <w:abstractNumId w:val="7"/>
  </w:num>
  <w:num w:numId="13" w16cid:durableId="676421516">
    <w:abstractNumId w:val="9"/>
  </w:num>
  <w:num w:numId="14" w16cid:durableId="1580628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4F"/>
    <w:rsid w:val="0002215E"/>
    <w:rsid w:val="0005286A"/>
    <w:rsid w:val="001E25E4"/>
    <w:rsid w:val="001E539F"/>
    <w:rsid w:val="00210FAB"/>
    <w:rsid w:val="00233ED6"/>
    <w:rsid w:val="00274A9F"/>
    <w:rsid w:val="00276BDC"/>
    <w:rsid w:val="002850CF"/>
    <w:rsid w:val="00294D15"/>
    <w:rsid w:val="002C7947"/>
    <w:rsid w:val="002F15E9"/>
    <w:rsid w:val="003353BC"/>
    <w:rsid w:val="003365B8"/>
    <w:rsid w:val="00346B0C"/>
    <w:rsid w:val="00352F7E"/>
    <w:rsid w:val="003B75F1"/>
    <w:rsid w:val="003C464F"/>
    <w:rsid w:val="00413244"/>
    <w:rsid w:val="004E1838"/>
    <w:rsid w:val="0051046B"/>
    <w:rsid w:val="00522856"/>
    <w:rsid w:val="00540303"/>
    <w:rsid w:val="005429B3"/>
    <w:rsid w:val="00574E79"/>
    <w:rsid w:val="005B4600"/>
    <w:rsid w:val="005F3E63"/>
    <w:rsid w:val="00601457"/>
    <w:rsid w:val="00625E74"/>
    <w:rsid w:val="00632AD2"/>
    <w:rsid w:val="00647C86"/>
    <w:rsid w:val="006729B5"/>
    <w:rsid w:val="00675E27"/>
    <w:rsid w:val="00681CDC"/>
    <w:rsid w:val="006A4B41"/>
    <w:rsid w:val="006D12AF"/>
    <w:rsid w:val="006D2499"/>
    <w:rsid w:val="006D76B9"/>
    <w:rsid w:val="00732F36"/>
    <w:rsid w:val="0073616F"/>
    <w:rsid w:val="00756507"/>
    <w:rsid w:val="00756D38"/>
    <w:rsid w:val="00762467"/>
    <w:rsid w:val="007635FB"/>
    <w:rsid w:val="00773418"/>
    <w:rsid w:val="00796D50"/>
    <w:rsid w:val="00797D08"/>
    <w:rsid w:val="007C4EA7"/>
    <w:rsid w:val="007E3EAA"/>
    <w:rsid w:val="00812EE8"/>
    <w:rsid w:val="00866A16"/>
    <w:rsid w:val="0089048A"/>
    <w:rsid w:val="008B0354"/>
    <w:rsid w:val="008E10E2"/>
    <w:rsid w:val="008E12ED"/>
    <w:rsid w:val="00900C69"/>
    <w:rsid w:val="0090377E"/>
    <w:rsid w:val="00922A56"/>
    <w:rsid w:val="0092659E"/>
    <w:rsid w:val="00942FAD"/>
    <w:rsid w:val="00A078A8"/>
    <w:rsid w:val="00A511A0"/>
    <w:rsid w:val="00A82AC2"/>
    <w:rsid w:val="00A9622E"/>
    <w:rsid w:val="00AB2874"/>
    <w:rsid w:val="00AB52B7"/>
    <w:rsid w:val="00AD376A"/>
    <w:rsid w:val="00B739C9"/>
    <w:rsid w:val="00B94C93"/>
    <w:rsid w:val="00BD1B9C"/>
    <w:rsid w:val="00BF62C5"/>
    <w:rsid w:val="00C34D06"/>
    <w:rsid w:val="00C80706"/>
    <w:rsid w:val="00C93CDE"/>
    <w:rsid w:val="00CA0F17"/>
    <w:rsid w:val="00D22EE3"/>
    <w:rsid w:val="00DA5E97"/>
    <w:rsid w:val="00DA5F01"/>
    <w:rsid w:val="00E449AA"/>
    <w:rsid w:val="00E454B3"/>
    <w:rsid w:val="00E732AB"/>
    <w:rsid w:val="00E75095"/>
    <w:rsid w:val="00E87D54"/>
    <w:rsid w:val="00EB06B0"/>
    <w:rsid w:val="00EB7C4D"/>
    <w:rsid w:val="00ED6F6E"/>
    <w:rsid w:val="00F07C68"/>
    <w:rsid w:val="00F26BEE"/>
    <w:rsid w:val="00F84D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75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50"/>
    <w:pPr>
      <w:spacing w:after="120" w:line="252" w:lineRule="auto"/>
    </w:pPr>
  </w:style>
  <w:style w:type="paragraph" w:styleId="Heading1">
    <w:name w:val="heading 1"/>
    <w:basedOn w:val="Normal"/>
    <w:next w:val="Normal"/>
    <w:link w:val="Heading1Char"/>
    <w:uiPriority w:val="9"/>
    <w:qFormat/>
    <w:rsid w:val="00756D38"/>
    <w:pPr>
      <w:keepNext/>
      <w:keepLines/>
      <w:spacing w:before="600" w:after="360"/>
      <w:outlineLvl w:val="0"/>
    </w:pPr>
    <w:rPr>
      <w:rFonts w:ascii="Georgia" w:eastAsiaTheme="majorEastAsia" w:hAnsi="Georgia" w:cstheme="majorBidi"/>
      <w:bCs/>
      <w:color w:val="2F8CAB" w:themeColor="accent3"/>
      <w:sz w:val="50"/>
      <w:szCs w:val="32"/>
      <w:lang w:val="en-NZ" w:eastAsia="en-US"/>
    </w:rPr>
  </w:style>
  <w:style w:type="paragraph" w:styleId="Heading2">
    <w:name w:val="heading 2"/>
    <w:basedOn w:val="Normal"/>
    <w:next w:val="Normal"/>
    <w:link w:val="Heading2Char"/>
    <w:uiPriority w:val="9"/>
    <w:unhideWhenUsed/>
    <w:qFormat/>
    <w:rsid w:val="00756D38"/>
    <w:pPr>
      <w:keepNext/>
      <w:keepLines/>
      <w:spacing w:before="480"/>
      <w:outlineLvl w:val="1"/>
    </w:pPr>
    <w:rPr>
      <w:rFonts w:ascii="Calibri" w:eastAsiaTheme="majorEastAsia" w:hAnsi="Calibri" w:cstheme="majorBidi"/>
      <w:b/>
      <w:bCs/>
      <w:color w:val="2F8CAB" w:themeColor="accent3"/>
      <w:sz w:val="34"/>
      <w:szCs w:val="26"/>
      <w:lang w:eastAsia="en-US"/>
    </w:rPr>
  </w:style>
  <w:style w:type="paragraph" w:styleId="Heading3">
    <w:name w:val="heading 3"/>
    <w:basedOn w:val="Normal"/>
    <w:next w:val="Normal"/>
    <w:link w:val="Heading3Char"/>
    <w:uiPriority w:val="9"/>
    <w:unhideWhenUsed/>
    <w:qFormat/>
    <w:rsid w:val="00625E74"/>
    <w:pPr>
      <w:keepNext/>
      <w:keepLines/>
      <w:spacing w:before="240" w:after="240"/>
      <w:outlineLvl w:val="2"/>
    </w:pPr>
    <w:rPr>
      <w:rFonts w:ascii="Calibri" w:eastAsiaTheme="majorEastAsia" w:hAnsi="Calibri" w:cstheme="majorBidi"/>
      <w:b/>
      <w:bCs/>
      <w:color w:val="000000" w:themeColor="text1"/>
      <w:szCs w:val="20"/>
      <w:lang w:eastAsia="en-US"/>
    </w:rPr>
  </w:style>
  <w:style w:type="paragraph" w:styleId="Heading4">
    <w:name w:val="heading 4"/>
    <w:basedOn w:val="Normal"/>
    <w:next w:val="Normal"/>
    <w:link w:val="Heading4Char"/>
    <w:uiPriority w:val="9"/>
    <w:semiHidden/>
    <w:qFormat/>
    <w:rsid w:val="00756D38"/>
    <w:pPr>
      <w:keepNext/>
      <w:keepLines/>
      <w:spacing w:before="200" w:after="0"/>
      <w:outlineLvl w:val="3"/>
    </w:pPr>
    <w:rPr>
      <w:rFonts w:asciiTheme="majorHAnsi" w:eastAsiaTheme="majorEastAsia" w:hAnsiTheme="majorHAnsi" w:cstheme="majorBidi"/>
      <w:b/>
      <w:bCs/>
      <w:i/>
      <w:iCs/>
      <w:color w:val="2F8CAB"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D38"/>
    <w:rPr>
      <w:rFonts w:ascii="Georgia" w:eastAsiaTheme="majorEastAsia" w:hAnsi="Georgia" w:cstheme="majorBidi"/>
      <w:bCs/>
      <w:color w:val="2F8CAB" w:themeColor="accent3"/>
      <w:sz w:val="50"/>
      <w:szCs w:val="32"/>
      <w:lang w:val="en-NZ" w:eastAsia="en-US"/>
    </w:rPr>
  </w:style>
  <w:style w:type="paragraph" w:styleId="Quote">
    <w:name w:val="Quote"/>
    <w:basedOn w:val="Normal"/>
    <w:next w:val="Normal"/>
    <w:link w:val="QuoteChar"/>
    <w:uiPriority w:val="29"/>
    <w:semiHidden/>
    <w:qFormat/>
    <w:rsid w:val="00352F7E"/>
    <w:pPr>
      <w:spacing w:line="290" w:lineRule="exact"/>
    </w:pPr>
    <w:rPr>
      <w:rFonts w:ascii="Georgia" w:eastAsia="MS Mincho" w:hAnsi="Georgia" w:cs="Times New Roman"/>
      <w:iCs/>
      <w:color w:val="000000" w:themeColor="text1"/>
      <w:sz w:val="22"/>
      <w:szCs w:val="20"/>
      <w:lang w:eastAsia="en-US"/>
    </w:rPr>
  </w:style>
  <w:style w:type="paragraph" w:styleId="Header">
    <w:name w:val="header"/>
    <w:basedOn w:val="Normal"/>
    <w:link w:val="HeaderChar"/>
    <w:uiPriority w:val="99"/>
    <w:semiHidden/>
    <w:rsid w:val="00762467"/>
    <w:pPr>
      <w:tabs>
        <w:tab w:val="center" w:pos="4320"/>
        <w:tab w:val="right" w:pos="8640"/>
      </w:tabs>
      <w:spacing w:after="0"/>
    </w:pPr>
    <w:rPr>
      <w:rFonts w:ascii="Georgia" w:hAnsi="Georgia"/>
      <w:color w:val="EA9922" w:themeColor="accent4"/>
      <w:sz w:val="16"/>
      <w:szCs w:val="16"/>
    </w:rPr>
  </w:style>
  <w:style w:type="character" w:customStyle="1" w:styleId="HeaderChar">
    <w:name w:val="Header Char"/>
    <w:basedOn w:val="DefaultParagraphFont"/>
    <w:link w:val="Header"/>
    <w:uiPriority w:val="99"/>
    <w:semiHidden/>
    <w:rsid w:val="00796D50"/>
    <w:rPr>
      <w:rFonts w:ascii="Georgia" w:hAnsi="Georgia"/>
      <w:color w:val="EA9922" w:themeColor="accent4"/>
      <w:sz w:val="16"/>
      <w:szCs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756D38"/>
    <w:pPr>
      <w:framePr w:hSpace="180" w:wrap="around" w:vAnchor="text" w:hAnchor="text" w:y="1"/>
      <w:ind w:left="3969"/>
      <w:suppressOverlap/>
    </w:pPr>
    <w:rPr>
      <w:rFonts w:ascii="Georgia" w:eastAsiaTheme="majorEastAsia" w:hAnsi="Georgia" w:cstheme="majorBidi"/>
      <w:color w:val="FFFFFF" w:themeColor="background1"/>
      <w:kern w:val="28"/>
      <w:sz w:val="48"/>
      <w:szCs w:val="44"/>
    </w:rPr>
  </w:style>
  <w:style w:type="character" w:customStyle="1" w:styleId="TitleChar">
    <w:name w:val="Title Char"/>
    <w:basedOn w:val="DefaultParagraphFont"/>
    <w:link w:val="Title"/>
    <w:uiPriority w:val="10"/>
    <w:rsid w:val="00756D38"/>
    <w:rPr>
      <w:rFonts w:ascii="Georgia" w:eastAsiaTheme="majorEastAsia" w:hAnsi="Georgia" w:cstheme="majorBidi"/>
      <w:color w:val="FFFFFF" w:themeColor="background1"/>
      <w:kern w:val="28"/>
      <w:sz w:val="48"/>
      <w:szCs w:val="44"/>
    </w:rPr>
  </w:style>
  <w:style w:type="paragraph" w:styleId="Subtitle">
    <w:name w:val="Subtitle"/>
    <w:basedOn w:val="Normal"/>
    <w:next w:val="Normal"/>
    <w:link w:val="SubtitleChar"/>
    <w:uiPriority w:val="11"/>
    <w:qFormat/>
    <w:rsid w:val="00756D38"/>
    <w:pPr>
      <w:numPr>
        <w:ilvl w:val="1"/>
      </w:numPr>
      <w:spacing w:after="0"/>
      <w:ind w:left="3969"/>
    </w:pPr>
    <w:rPr>
      <w:rFonts w:eastAsiaTheme="majorEastAsia" w:cstheme="majorBidi"/>
      <w:b/>
      <w:bCs/>
      <w:color w:val="FFFFFF" w:themeColor="background1"/>
      <w:sz w:val="36"/>
    </w:rPr>
  </w:style>
  <w:style w:type="character" w:customStyle="1" w:styleId="SubtitleChar">
    <w:name w:val="Subtitle Char"/>
    <w:basedOn w:val="DefaultParagraphFont"/>
    <w:link w:val="Subtitle"/>
    <w:uiPriority w:val="11"/>
    <w:rsid w:val="00756D38"/>
    <w:rPr>
      <w:rFonts w:eastAsiaTheme="majorEastAsia" w:cstheme="majorBidi"/>
      <w:b/>
      <w:bCs/>
      <w:color w:val="FFFFFF" w:themeColor="background1"/>
      <w:sz w:val="36"/>
    </w:rPr>
  </w:style>
  <w:style w:type="paragraph" w:styleId="Footer">
    <w:name w:val="footer"/>
    <w:basedOn w:val="Normal"/>
    <w:link w:val="FooterChar"/>
    <w:uiPriority w:val="99"/>
    <w:unhideWhenUsed/>
    <w:rsid w:val="00625E74"/>
    <w:pPr>
      <w:tabs>
        <w:tab w:val="right" w:pos="10206"/>
      </w:tabs>
      <w:spacing w:after="0"/>
      <w:ind w:right="-8"/>
      <w:jc w:val="right"/>
    </w:pPr>
    <w:rPr>
      <w:sz w:val="16"/>
    </w:rPr>
  </w:style>
  <w:style w:type="character" w:customStyle="1" w:styleId="FooterChar">
    <w:name w:val="Footer Char"/>
    <w:basedOn w:val="DefaultParagraphFont"/>
    <w:link w:val="Footer"/>
    <w:uiPriority w:val="99"/>
    <w:rsid w:val="00625E74"/>
    <w:rPr>
      <w:sz w:val="16"/>
    </w:rPr>
  </w:style>
  <w:style w:type="character" w:customStyle="1" w:styleId="Heading3Char">
    <w:name w:val="Heading 3 Char"/>
    <w:basedOn w:val="DefaultParagraphFont"/>
    <w:link w:val="Heading3"/>
    <w:uiPriority w:val="9"/>
    <w:rsid w:val="00625E74"/>
    <w:rPr>
      <w:rFonts w:ascii="Calibri" w:eastAsiaTheme="majorEastAsia" w:hAnsi="Calibri" w:cstheme="majorBidi"/>
      <w:b/>
      <w:bCs/>
      <w:color w:val="000000" w:themeColor="text1"/>
      <w:szCs w:val="20"/>
      <w:lang w:eastAsia="en-US"/>
    </w:rPr>
  </w:style>
  <w:style w:type="character" w:customStyle="1" w:styleId="Heading2Char">
    <w:name w:val="Heading 2 Char"/>
    <w:basedOn w:val="DefaultParagraphFont"/>
    <w:link w:val="Heading2"/>
    <w:uiPriority w:val="9"/>
    <w:rsid w:val="00756D38"/>
    <w:rPr>
      <w:rFonts w:ascii="Calibri" w:eastAsiaTheme="majorEastAsia" w:hAnsi="Calibri" w:cstheme="majorBidi"/>
      <w:b/>
      <w:bCs/>
      <w:color w:val="2F8CAB" w:themeColor="accent3"/>
      <w:sz w:val="34"/>
      <w:szCs w:val="26"/>
      <w:lang w:eastAsia="en-US"/>
    </w:rPr>
  </w:style>
  <w:style w:type="character" w:customStyle="1" w:styleId="QuoteChar">
    <w:name w:val="Quote Char"/>
    <w:basedOn w:val="DefaultParagraphFont"/>
    <w:link w:val="Quote"/>
    <w:uiPriority w:val="29"/>
    <w:semiHidden/>
    <w:rsid w:val="00756D38"/>
    <w:rPr>
      <w:rFonts w:ascii="Georgia" w:eastAsia="MS Mincho" w:hAnsi="Georgia" w:cs="Times New Roman"/>
      <w:iCs/>
      <w:color w:val="000000" w:themeColor="text1"/>
      <w:sz w:val="22"/>
      <w:szCs w:val="20"/>
      <w:lang w:eastAsia="en-US"/>
    </w:rPr>
  </w:style>
  <w:style w:type="paragraph" w:styleId="ListParagraph">
    <w:name w:val="List Paragraph"/>
    <w:basedOn w:val="Normal"/>
    <w:uiPriority w:val="34"/>
    <w:qFormat/>
    <w:rsid w:val="00233ED6"/>
    <w:pPr>
      <w:numPr>
        <w:numId w:val="1"/>
      </w:numPr>
      <w:contextualSpacing/>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semiHidden/>
    <w:qFormat/>
    <w:rsid w:val="00233ED6"/>
    <w:rPr>
      <w:i/>
      <w:iCs/>
    </w:rPr>
  </w:style>
  <w:style w:type="paragraph" w:customStyle="1" w:styleId="IntroText">
    <w:name w:val="Intro Text"/>
    <w:basedOn w:val="Normal"/>
    <w:qFormat/>
    <w:rsid w:val="00756D38"/>
    <w:pPr>
      <w:pBdr>
        <w:top w:val="single" w:sz="4" w:space="10" w:color="2F8CAB" w:themeColor="accent3"/>
        <w:bottom w:val="single" w:sz="4" w:space="10" w:color="2F8CAB" w:themeColor="accent3"/>
      </w:pBdr>
      <w:spacing w:before="240" w:after="240"/>
    </w:pPr>
    <w:rPr>
      <w:color w:val="000000" w:themeColor="text1"/>
      <w:sz w:val="26"/>
    </w:rPr>
  </w:style>
  <w:style w:type="character" w:customStyle="1" w:styleId="Heading4Char">
    <w:name w:val="Heading 4 Char"/>
    <w:basedOn w:val="DefaultParagraphFont"/>
    <w:link w:val="Heading4"/>
    <w:uiPriority w:val="9"/>
    <w:semiHidden/>
    <w:rsid w:val="00796D50"/>
    <w:rPr>
      <w:rFonts w:asciiTheme="majorHAnsi" w:eastAsiaTheme="majorEastAsia" w:hAnsiTheme="majorHAnsi" w:cstheme="majorBidi"/>
      <w:b/>
      <w:bCs/>
      <w:i/>
      <w:iCs/>
      <w:color w:val="2F8CAB" w:themeColor="accent3"/>
    </w:rPr>
  </w:style>
  <w:style w:type="table" w:styleId="ListTable3">
    <w:name w:val="List Table 3"/>
    <w:basedOn w:val="TableNormal"/>
    <w:uiPriority w:val="48"/>
    <w:rsid w:val="008904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IntenseQuote">
    <w:name w:val="Intense Quote"/>
    <w:basedOn w:val="Normal"/>
    <w:next w:val="Normal"/>
    <w:link w:val="IntenseQuoteChar"/>
    <w:uiPriority w:val="30"/>
    <w:semiHidden/>
    <w:qFormat/>
    <w:rsid w:val="00762467"/>
    <w:pPr>
      <w:pBdr>
        <w:bottom w:val="single" w:sz="4" w:space="4" w:color="EA9922" w:themeColor="accent4"/>
      </w:pBdr>
      <w:spacing w:before="200" w:after="280"/>
      <w:ind w:left="936" w:right="936"/>
    </w:pPr>
    <w:rPr>
      <w:b/>
      <w:bCs/>
      <w:i/>
      <w:iCs/>
      <w:color w:val="EA9922" w:themeColor="accent4"/>
    </w:rPr>
  </w:style>
  <w:style w:type="character" w:customStyle="1" w:styleId="IntenseQuoteChar">
    <w:name w:val="Intense Quote Char"/>
    <w:basedOn w:val="DefaultParagraphFont"/>
    <w:link w:val="IntenseQuote"/>
    <w:uiPriority w:val="30"/>
    <w:semiHidden/>
    <w:rsid w:val="00756D38"/>
    <w:rPr>
      <w:b/>
      <w:bCs/>
      <w:i/>
      <w:iCs/>
      <w:color w:val="EA9922" w:themeColor="accent4"/>
      <w:sz w:val="20"/>
    </w:rPr>
  </w:style>
  <w:style w:type="character" w:styleId="IntenseEmphasis">
    <w:name w:val="Intense Emphasis"/>
    <w:basedOn w:val="DefaultParagraphFont"/>
    <w:uiPriority w:val="21"/>
    <w:semiHidden/>
    <w:qFormat/>
    <w:rsid w:val="00762467"/>
    <w:rPr>
      <w:b/>
      <w:bCs/>
      <w:i/>
      <w:iCs/>
      <w:color w:val="EA9922" w:themeColor="accent4"/>
    </w:rPr>
  </w:style>
  <w:style w:type="character" w:styleId="PageNumber">
    <w:name w:val="page number"/>
    <w:basedOn w:val="DefaultParagraphFont"/>
    <w:uiPriority w:val="99"/>
    <w:semiHidden/>
    <w:unhideWhenUsed/>
    <w:rsid w:val="007C4EA7"/>
  </w:style>
  <w:style w:type="character" w:styleId="SubtleReference">
    <w:name w:val="Subtle Reference"/>
    <w:basedOn w:val="DefaultParagraphFont"/>
    <w:uiPriority w:val="31"/>
    <w:semiHidden/>
    <w:qFormat/>
    <w:rsid w:val="00762467"/>
    <w:rPr>
      <w:smallCaps/>
      <w:color w:val="EA9922" w:themeColor="accent4"/>
      <w:u w:val="single"/>
    </w:rPr>
  </w:style>
  <w:style w:type="character" w:styleId="IntenseReference">
    <w:name w:val="Intense Reference"/>
    <w:basedOn w:val="DefaultParagraphFont"/>
    <w:uiPriority w:val="32"/>
    <w:semiHidden/>
    <w:qFormat/>
    <w:rsid w:val="00762467"/>
    <w:rPr>
      <w:b/>
      <w:bCs/>
      <w:smallCaps/>
      <w:color w:val="EA9922" w:themeColor="accent4"/>
      <w:spacing w:val="5"/>
      <w:u w:val="single"/>
    </w:rPr>
  </w:style>
  <w:style w:type="paragraph" w:styleId="ListBullet">
    <w:name w:val="List Bullet"/>
    <w:basedOn w:val="ListParagraph"/>
    <w:uiPriority w:val="99"/>
    <w:rsid w:val="00625E74"/>
    <w:pPr>
      <w:ind w:left="425" w:hanging="425"/>
      <w:contextualSpacing w:val="0"/>
    </w:pPr>
    <w:rPr>
      <w:lang w:eastAsia="en-US"/>
    </w:rPr>
  </w:style>
  <w:style w:type="paragraph" w:styleId="ListBullet2">
    <w:name w:val="List Bullet 2"/>
    <w:basedOn w:val="ListBullet"/>
    <w:uiPriority w:val="99"/>
    <w:rsid w:val="00625E74"/>
    <w:pPr>
      <w:ind w:left="765" w:hanging="340"/>
    </w:pPr>
  </w:style>
  <w:style w:type="table" w:styleId="ListTable2-Accent6">
    <w:name w:val="List Table 2 Accent 6"/>
    <w:basedOn w:val="TableNormal"/>
    <w:uiPriority w:val="47"/>
    <w:rsid w:val="0089048A"/>
    <w:pPr>
      <w:spacing w:after="0"/>
    </w:pPr>
    <w:tblPr>
      <w:tblStyleRowBandSize w:val="1"/>
      <w:tblStyleColBandSize w:val="1"/>
      <w:tblBorders>
        <w:top w:val="single" w:sz="4" w:space="0" w:color="FFFFFE" w:themeColor="accent6" w:themeTint="99"/>
        <w:bottom w:val="single" w:sz="4" w:space="0" w:color="FFFFFE" w:themeColor="accent6" w:themeTint="99"/>
        <w:insideH w:val="single" w:sz="4" w:space="0" w:color="FFFFF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E" w:themeFill="accent6" w:themeFillTint="33"/>
      </w:tcPr>
    </w:tblStylePr>
    <w:tblStylePr w:type="band1Horz">
      <w:tblPr/>
      <w:tcPr>
        <w:shd w:val="clear" w:color="auto" w:fill="FFFFFE" w:themeFill="accent6" w:themeFillTint="33"/>
      </w:tcPr>
    </w:tblStylePr>
  </w:style>
  <w:style w:type="table" w:customStyle="1" w:styleId="TEC">
    <w:name w:val="TEC"/>
    <w:basedOn w:val="TableNormal"/>
    <w:uiPriority w:val="99"/>
    <w:rsid w:val="00625E74"/>
    <w:pPr>
      <w:spacing w:before="80" w:after="80"/>
    </w:pPr>
    <w:tblPr>
      <w:tblBorders>
        <w:bottom w:val="single" w:sz="6" w:space="0" w:color="2F8CAB" w:themeColor="accent3"/>
        <w:insideH w:val="single" w:sz="6" w:space="0" w:color="2F8CAB" w:themeColor="accent3"/>
      </w:tblBorders>
      <w:tblCellMar>
        <w:top w:w="28" w:type="dxa"/>
        <w:bottom w:w="28" w:type="dxa"/>
      </w:tblCellMar>
    </w:tblPr>
    <w:tblStylePr w:type="firstRow">
      <w:pPr>
        <w:wordWrap/>
        <w:spacing w:beforeLines="0" w:before="80" w:beforeAutospacing="0" w:afterLines="0" w:after="80" w:afterAutospacing="0"/>
        <w:contextualSpacing w:val="0"/>
      </w:pPr>
      <w:rPr>
        <w:b/>
        <w:color w:val="FFFFFF" w:themeColor="background1"/>
      </w:rPr>
      <w:tblPr/>
      <w:tcPr>
        <w:tcBorders>
          <w:bottom w:val="single" w:sz="6" w:space="0" w:color="514A4F"/>
          <w:insideH w:val="nil"/>
          <w:insideV w:val="nil"/>
        </w:tcBorders>
        <w:shd w:val="clear" w:color="auto" w:fill="514A4F"/>
      </w:tcPr>
    </w:tblStylePr>
    <w:tblStylePr w:type="firstCol">
      <w:rPr>
        <w:b/>
      </w:rPr>
    </w:tblStylePr>
  </w:style>
  <w:style w:type="paragraph" w:styleId="NoSpacing">
    <w:name w:val="No Spacing"/>
    <w:uiPriority w:val="1"/>
    <w:qFormat/>
    <w:rsid w:val="00625E74"/>
    <w:pPr>
      <w:spacing w:before="120" w:after="120"/>
    </w:pPr>
  </w:style>
  <w:style w:type="character" w:styleId="PlaceholderText">
    <w:name w:val="Placeholder Text"/>
    <w:basedOn w:val="DefaultParagraphFont"/>
    <w:uiPriority w:val="99"/>
    <w:semiHidden/>
    <w:rsid w:val="00625E74"/>
    <w:rPr>
      <w:color w:val="666666"/>
    </w:rPr>
  </w:style>
  <w:style w:type="character" w:customStyle="1" w:styleId="normaltextrun">
    <w:name w:val="normaltextrun"/>
    <w:basedOn w:val="DefaultParagraphFont"/>
    <w:rsid w:val="00797D08"/>
  </w:style>
  <w:style w:type="character" w:customStyle="1" w:styleId="eop">
    <w:name w:val="eop"/>
    <w:basedOn w:val="DefaultParagraphFont"/>
    <w:rsid w:val="00797D08"/>
  </w:style>
  <w:style w:type="paragraph" w:customStyle="1" w:styleId="whitespace-normal">
    <w:name w:val="whitespace-normal"/>
    <w:basedOn w:val="Normal"/>
    <w:uiPriority w:val="1"/>
    <w:rsid w:val="00797D08"/>
    <w:pPr>
      <w:spacing w:before="100" w:beforeAutospacing="1" w:after="100" w:afterAutospacing="1" w:line="240" w:lineRule="auto"/>
    </w:pPr>
    <w:rPr>
      <w:rFonts w:ascii="Times New Roman" w:eastAsia="Times New Roman" w:hAnsi="Times New Roman" w:cs="Times New Roman"/>
      <w:lang w:val="en-NZ" w:eastAsia="en-NZ"/>
    </w:rPr>
  </w:style>
  <w:style w:type="paragraph" w:customStyle="1" w:styleId="paragraph">
    <w:name w:val="paragraph"/>
    <w:basedOn w:val="Normal"/>
    <w:rsid w:val="00797D08"/>
    <w:pPr>
      <w:spacing w:before="100" w:beforeAutospacing="1" w:after="100" w:afterAutospacing="1" w:line="240" w:lineRule="auto"/>
    </w:pPr>
    <w:rPr>
      <w:rFonts w:ascii="Times New Roman" w:eastAsia="Times New Roman" w:hAnsi="Times New Roman" w:cs="Times New Roman"/>
      <w:lang w:val="en-NZ" w:eastAsia="en-NZ"/>
    </w:rPr>
  </w:style>
  <w:style w:type="character" w:styleId="Hyperlink">
    <w:name w:val="Hyperlink"/>
    <w:basedOn w:val="DefaultParagraphFont"/>
    <w:uiPriority w:val="99"/>
    <w:unhideWhenUsed/>
    <w:rsid w:val="00797D08"/>
    <w:rPr>
      <w:color w:val="0000FF" w:themeColor="hyperlink"/>
      <w:u w:val="single"/>
    </w:rPr>
  </w:style>
  <w:style w:type="paragraph" w:customStyle="1" w:styleId="whitespace-pre-wrap">
    <w:name w:val="whitespace-pre-wrap"/>
    <w:basedOn w:val="Normal"/>
    <w:uiPriority w:val="1"/>
    <w:rsid w:val="00773418"/>
    <w:pPr>
      <w:spacing w:before="100" w:beforeAutospacing="1" w:after="100" w:afterAutospacing="1" w:line="240" w:lineRule="auto"/>
    </w:pPr>
    <w:rPr>
      <w:rFonts w:ascii="Times New Roman" w:eastAsia="Times New Roman" w:hAnsi="Times New Roman" w:cs="Times New Roman"/>
      <w:kern w:val="2"/>
      <w:lang w:val="en-NZ" w:eastAsia="en-N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91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microsoft.com/en-us/account-billing/help-with-the-microsoft-account-recovery-form-b19c02d1-a782-dee6-93c3-dc8113b20c42"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upport.microsoft.com/en-us/topic/global-customer-service-phone-numbers-c0389ade-5640-e588-8b0e-28de8afeb3f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arn.microsoft.com/en-us/microsoft-365/admin/get-help-support?view=o365-worldwid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ntra.microsoft.com/" TargetMode="External"/><Relationship Id="rId4" Type="http://schemas.openxmlformats.org/officeDocument/2006/relationships/styles" Target="styles.xml"/><Relationship Id="rId9" Type="http://schemas.openxmlformats.org/officeDocument/2006/relationships/hyperlink" Target="https://entra.microsof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 Internal">
      <a:dk1>
        <a:sysClr val="windowText" lastClr="000000"/>
      </a:dk1>
      <a:lt1>
        <a:sysClr val="window" lastClr="FFFFFF"/>
      </a:lt1>
      <a:dk2>
        <a:srgbClr val="343032"/>
      </a:dk2>
      <a:lt2>
        <a:srgbClr val="DBD1A9"/>
      </a:lt2>
      <a:accent1>
        <a:srgbClr val="CC006A"/>
      </a:accent1>
      <a:accent2>
        <a:srgbClr val="82A12F"/>
      </a:accent2>
      <a:accent3>
        <a:srgbClr val="2F8CAB"/>
      </a:accent3>
      <a:accent4>
        <a:srgbClr val="EA9922"/>
      </a:accent4>
      <a:accent5>
        <a:srgbClr val="FFFFFE"/>
      </a:accent5>
      <a:accent6>
        <a:srgbClr val="FFFFFE"/>
      </a:accent6>
      <a:hlink>
        <a:srgbClr val="0000FF"/>
      </a:hlink>
      <a:folHlink>
        <a:srgbClr val="800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A2045247</value>
    </field>
    <field name="Objective-Title">
      <value order="0">Simple template - final content</value>
    </field>
    <field name="Objective-Description">
      <value order="0"/>
    </field>
    <field name="Objective-CreationStamp">
      <value order="0">2024-03-12T22:31:37Z</value>
    </field>
    <field name="Objective-IsApproved">
      <value order="0">false</value>
    </field>
    <field name="Objective-IsPublished">
      <value order="0">true</value>
    </field>
    <field name="Objective-DatePublished">
      <value order="0">2024-06-04T03:08:16Z</value>
    </field>
    <field name="Objective-ModificationStamp">
      <value order="0">2024-06-04T03:08:16Z</value>
    </field>
    <field name="Objective-Owner">
      <value order="0">Maya Le Bozec-McKendry</value>
    </field>
    <field name="Objective-Path">
      <value order="0">Objective Global Folder:TEC Global Folder (fA27):Communications:Marketing:Brand:Templates, Assets and Logos:CM-R-Brand-Templates, Assets and Logos- WORD / POWERPOINT TEMPLATES:2023 New Templates - Word / Powerpoint Templates - Brand Templates, Assets and Logos</value>
    </field>
    <field name="Objective-Parent">
      <value order="0">2023 New Templates - Word / Powerpoint Templates - Brand Templates, Assets and Logos</value>
    </field>
    <field name="Objective-State">
      <value order="0">Published</value>
    </field>
    <field name="Objective-VersionId">
      <value order="0">vA4601013</value>
    </field>
    <field name="Objective-Version">
      <value order="0">4.0</value>
    </field>
    <field name="Objective-VersionNumber">
      <value order="0">4</value>
    </field>
    <field name="Objective-VersionComment">
      <value order="0"/>
    </field>
    <field name="Objective-FileNumber">
      <value order="0">CM-R-03-07-05/23-0304</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D9633CB8-7B7B-4753-AEF7-A4C60B79F20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2024-06-12T21:40:00Z</dcterms:created>
  <dcterms:modified xsi:type="dcterms:W3CDTF">2024-06-12T21:40:00Z</dcterms:modified>
</cp:coreProperties>
</file>