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0CA313CD" w14:textId="34B49A4E" w:rsidR="00756D38" w:rsidRDefault="005B22C5" w:rsidP="00756D38">
            <w:pPr>
              <w:pStyle w:val="Title"/>
              <w:framePr w:hSpace="0" w:wrap="auto" w:vAnchor="margin" w:yAlign="inline"/>
              <w:suppressOverlap w:val="0"/>
            </w:pPr>
            <w:r>
              <w:t>Compromised!</w:t>
            </w:r>
          </w:p>
          <w:p w14:paraId="673B496E" w14:textId="528766A6" w:rsidR="001E539F" w:rsidRPr="001E25E4" w:rsidRDefault="005B22C5" w:rsidP="00756D38">
            <w:pPr>
              <w:pStyle w:val="Subtitle"/>
            </w:pPr>
            <w:r>
              <w:t xml:space="preserve">A </w:t>
            </w:r>
            <w:proofErr w:type="gramStart"/>
            <w:r>
              <w:t>lessons</w:t>
            </w:r>
            <w:proofErr w:type="gramEnd"/>
            <w:r>
              <w:t xml:space="preserve"> learnt story of a TEO</w:t>
            </w:r>
            <w:r w:rsidR="001E539F">
              <w:t xml:space="preserve"> </w:t>
            </w:r>
          </w:p>
        </w:tc>
      </w:tr>
    </w:tbl>
    <w:p w14:paraId="5C605074" w14:textId="77777777" w:rsidR="005B22C5" w:rsidRDefault="005B22C5" w:rsidP="0017624E">
      <w:pPr>
        <w:rPr>
          <w:lang w:val="en-NZ" w:eastAsia="en-US"/>
        </w:rPr>
      </w:pPr>
    </w:p>
    <w:p w14:paraId="1D048C8E" w14:textId="64BAD93E" w:rsidR="005B22C5" w:rsidRDefault="005B22C5" w:rsidP="0017624E">
      <w:pPr>
        <w:rPr>
          <w:lang w:val="en-NZ" w:eastAsia="en-US"/>
        </w:rPr>
      </w:pPr>
    </w:p>
    <w:p w14:paraId="7F2E1905" w14:textId="77777777" w:rsidR="0017624E" w:rsidRPr="0017624E" w:rsidRDefault="0017624E" w:rsidP="0017624E">
      <w:pPr>
        <w:rPr>
          <w:lang w:val="en-NZ" w:eastAsia="en-US"/>
        </w:rPr>
      </w:pPr>
      <w:r w:rsidRPr="0017624E">
        <w:rPr>
          <w:lang w:val="en-NZ" w:eastAsia="en-US"/>
        </w:rPr>
        <w:t xml:space="preserve">A tertiary education organisation (TEO) experienced a ransomware attack just before its April Single Data Return (SDR) submission. The attack prevented the organisation from accessing the systems and data it needed for the SDR. </w:t>
      </w:r>
    </w:p>
    <w:p w14:paraId="2682CB48" w14:textId="77777777" w:rsidR="0017624E" w:rsidRPr="0017624E" w:rsidRDefault="0017624E" w:rsidP="0017624E">
      <w:pPr>
        <w:rPr>
          <w:lang w:val="en-NZ" w:eastAsia="en-US"/>
        </w:rPr>
      </w:pPr>
      <w:r w:rsidRPr="0017624E">
        <w:rPr>
          <w:lang w:val="en-NZ" w:eastAsia="en-US"/>
        </w:rPr>
        <w:t>The attackers contacted the TEO and demanded payment via cryptocurrency in exchange for returning the data.</w:t>
      </w:r>
    </w:p>
    <w:p w14:paraId="02BD4361" w14:textId="77777777" w:rsidR="0017624E" w:rsidRPr="0017624E" w:rsidRDefault="0017624E" w:rsidP="0017624E">
      <w:pPr>
        <w:rPr>
          <w:lang w:val="en-NZ" w:eastAsia="en-US"/>
        </w:rPr>
      </w:pPr>
      <w:r w:rsidRPr="0017624E">
        <w:rPr>
          <w:lang w:val="en-NZ" w:eastAsia="en-US"/>
        </w:rPr>
        <w:t>While the TEO correctly decided not to pay, rebuilding its data set was a major exercise, because it did not have effective data backup measures to quickly retrieve the “lost” data.</w:t>
      </w:r>
    </w:p>
    <w:p w14:paraId="31CE98E3" w14:textId="77777777" w:rsidR="0017624E" w:rsidRPr="0017624E" w:rsidRDefault="0017624E" w:rsidP="0017624E">
      <w:pPr>
        <w:rPr>
          <w:lang w:val="en-NZ" w:eastAsia="en-US"/>
        </w:rPr>
      </w:pPr>
      <w:r w:rsidRPr="0017624E">
        <w:rPr>
          <w:lang w:val="en-NZ" w:eastAsia="en-US"/>
        </w:rPr>
        <w:t>The rebuild took more than a week, and the TEO missed the SDR submission deadline, which meant a lot of stress and anxiety for staff. Additional cost was involved due to having to involve IT and cyber security partners.</w:t>
      </w:r>
    </w:p>
    <w:p w14:paraId="1CD76D1A" w14:textId="42F56882" w:rsidR="0060201A" w:rsidRPr="0060201A" w:rsidRDefault="0017624E" w:rsidP="0017624E">
      <w:pPr>
        <w:rPr>
          <w:lang w:val="en-NZ" w:eastAsia="en-US"/>
        </w:rPr>
      </w:pPr>
      <w:r w:rsidRPr="326FAA4C">
        <w:rPr>
          <w:lang w:val="en-NZ" w:eastAsia="en-US"/>
        </w:rPr>
        <w:t xml:space="preserve">While the TEO rebuilt the data and made the submission (after getting permission to submit late), it could have avoided the extra work with backed-up data, which requires a relatively small investment and effort. There are several reliable BaaS (Backup as a Service) providers that can do this. See the </w:t>
      </w:r>
      <w:hyperlink r:id="rId9">
        <w:r w:rsidRPr="326FAA4C">
          <w:rPr>
            <w:rStyle w:val="Hyperlink"/>
          </w:rPr>
          <w:t xml:space="preserve">Backup as a Service </w:t>
        </w:r>
        <w:r w:rsidR="00A3653C" w:rsidRPr="326FAA4C">
          <w:rPr>
            <w:rStyle w:val="Hyperlink"/>
          </w:rPr>
          <w:t>O</w:t>
        </w:r>
        <w:r w:rsidRPr="326FAA4C">
          <w:rPr>
            <w:rStyle w:val="Hyperlink"/>
          </w:rPr>
          <w:t>verview resource</w:t>
        </w:r>
      </w:hyperlink>
      <w:r w:rsidRPr="326FAA4C">
        <w:rPr>
          <w:lang w:val="en-NZ" w:eastAsia="en-US"/>
        </w:rPr>
        <w:t>.</w:t>
      </w:r>
    </w:p>
    <w:sectPr w:rsidR="0060201A" w:rsidRPr="0060201A" w:rsidSect="004E1838">
      <w:footerReference w:type="default" r:id="rId10"/>
      <w:headerReference w:type="first" r:id="rId11"/>
      <w:footerReference w:type="first" r:id="rId12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A5F9" w14:textId="77777777" w:rsidR="00EE1DF1" w:rsidRDefault="00EE1DF1" w:rsidP="00C34D06">
      <w:pPr>
        <w:spacing w:after="0"/>
      </w:pPr>
      <w:r>
        <w:separator/>
      </w:r>
    </w:p>
  </w:endnote>
  <w:endnote w:type="continuationSeparator" w:id="0">
    <w:p w14:paraId="1B104ACE" w14:textId="77777777" w:rsidR="00EE1DF1" w:rsidRDefault="00EE1DF1" w:rsidP="00C34D06">
      <w:pPr>
        <w:spacing w:after="0"/>
      </w:pPr>
      <w:r>
        <w:continuationSeparator/>
      </w:r>
    </w:p>
  </w:endnote>
  <w:endnote w:type="continuationNotice" w:id="1">
    <w:p w14:paraId="2AA2CCB1" w14:textId="77777777" w:rsidR="006C35D4" w:rsidRDefault="006C3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34E19D0E" w:rsidR="0002215E" w:rsidRPr="006D76B9" w:rsidRDefault="005B22C5" w:rsidP="00625E74">
    <w:pPr>
      <w:pStyle w:val="Footer"/>
    </w:pPr>
    <w:r>
      <w:t>Compromised!</w:t>
    </w:r>
    <w:r w:rsidR="006D76B9">
      <w:t xml:space="preserve"> – </w:t>
    </w:r>
    <w:r w:rsidR="002C5F1A">
      <w:t>May 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5FB74EDB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5B22C5">
      <w:t>Compromised</w:t>
    </w:r>
    <w:proofErr w:type="gramEnd"/>
    <w:r w:rsidR="005B22C5">
      <w:t>!</w:t>
    </w:r>
    <w:r>
      <w:t xml:space="preserve">  |  </w:t>
    </w:r>
    <w:sdt>
      <w:sdtPr>
        <w:id w:val="-1372075943"/>
        <w:date>
          <w:dateFormat w:val="d/MM/yyyy"/>
          <w:lid w:val="en-NZ"/>
          <w:storeMappedDataAs w:val="dateTime"/>
          <w:calendar w:val="gregorian"/>
        </w:date>
      </w:sdtPr>
      <w:sdtEndPr/>
      <w:sdtContent>
        <w:r>
          <w:t>Date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630A" w14:textId="77777777" w:rsidR="00EE1DF1" w:rsidRDefault="00EE1DF1" w:rsidP="00C34D06">
      <w:pPr>
        <w:spacing w:after="0"/>
      </w:pPr>
      <w:r>
        <w:separator/>
      </w:r>
    </w:p>
  </w:footnote>
  <w:footnote w:type="continuationSeparator" w:id="0">
    <w:p w14:paraId="38416B64" w14:textId="77777777" w:rsidR="00EE1DF1" w:rsidRDefault="00EE1DF1" w:rsidP="00C34D06">
      <w:pPr>
        <w:spacing w:after="0"/>
      </w:pPr>
      <w:r>
        <w:continuationSeparator/>
      </w:r>
    </w:p>
  </w:footnote>
  <w:footnote w:type="continuationNotice" w:id="1">
    <w:p w14:paraId="4F0ADCA1" w14:textId="77777777" w:rsidR="006C35D4" w:rsidRDefault="006C3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2"/>
  </w:num>
  <w:num w:numId="2" w16cid:durableId="206383266">
    <w:abstractNumId w:val="3"/>
  </w:num>
  <w:num w:numId="3" w16cid:durableId="1201745416">
    <w:abstractNumId w:val="5"/>
  </w:num>
  <w:num w:numId="4" w16cid:durableId="2114014108">
    <w:abstractNumId w:val="4"/>
  </w:num>
  <w:num w:numId="5" w16cid:durableId="1788965570">
    <w:abstractNumId w:val="1"/>
  </w:num>
  <w:num w:numId="6" w16cid:durableId="33531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1122A"/>
    <w:rsid w:val="0002215E"/>
    <w:rsid w:val="0005286A"/>
    <w:rsid w:val="00064DA7"/>
    <w:rsid w:val="001049C7"/>
    <w:rsid w:val="00107A58"/>
    <w:rsid w:val="0017624E"/>
    <w:rsid w:val="001E25E4"/>
    <w:rsid w:val="001E539F"/>
    <w:rsid w:val="001F7C9D"/>
    <w:rsid w:val="00233ED6"/>
    <w:rsid w:val="00274A9F"/>
    <w:rsid w:val="002850CF"/>
    <w:rsid w:val="002A701B"/>
    <w:rsid w:val="002C5F1A"/>
    <w:rsid w:val="002C7947"/>
    <w:rsid w:val="003353BC"/>
    <w:rsid w:val="00346B0C"/>
    <w:rsid w:val="00352F7E"/>
    <w:rsid w:val="003B75F1"/>
    <w:rsid w:val="003C464F"/>
    <w:rsid w:val="00413244"/>
    <w:rsid w:val="004E1838"/>
    <w:rsid w:val="0051046B"/>
    <w:rsid w:val="00574E79"/>
    <w:rsid w:val="005B22C5"/>
    <w:rsid w:val="005B4600"/>
    <w:rsid w:val="005F3E63"/>
    <w:rsid w:val="00601457"/>
    <w:rsid w:val="0060201A"/>
    <w:rsid w:val="00625E74"/>
    <w:rsid w:val="00632AD2"/>
    <w:rsid w:val="00647C86"/>
    <w:rsid w:val="006729B5"/>
    <w:rsid w:val="00681CDC"/>
    <w:rsid w:val="006A4B41"/>
    <w:rsid w:val="006C35D4"/>
    <w:rsid w:val="006D12AF"/>
    <w:rsid w:val="006D2499"/>
    <w:rsid w:val="006D76B9"/>
    <w:rsid w:val="0073616F"/>
    <w:rsid w:val="00756507"/>
    <w:rsid w:val="00756D38"/>
    <w:rsid w:val="00762467"/>
    <w:rsid w:val="007635FB"/>
    <w:rsid w:val="00796D50"/>
    <w:rsid w:val="007C4EA7"/>
    <w:rsid w:val="007E3EAA"/>
    <w:rsid w:val="00812EE8"/>
    <w:rsid w:val="00866A16"/>
    <w:rsid w:val="0089048A"/>
    <w:rsid w:val="008B0354"/>
    <w:rsid w:val="008E10E2"/>
    <w:rsid w:val="008E12ED"/>
    <w:rsid w:val="0090377E"/>
    <w:rsid w:val="00922A56"/>
    <w:rsid w:val="0092659E"/>
    <w:rsid w:val="00A078A8"/>
    <w:rsid w:val="00A3653C"/>
    <w:rsid w:val="00A511A0"/>
    <w:rsid w:val="00A74097"/>
    <w:rsid w:val="00A747F5"/>
    <w:rsid w:val="00A82AC2"/>
    <w:rsid w:val="00A9622E"/>
    <w:rsid w:val="00AD376A"/>
    <w:rsid w:val="00B0470B"/>
    <w:rsid w:val="00B50DCC"/>
    <w:rsid w:val="00B739C9"/>
    <w:rsid w:val="00B94C93"/>
    <w:rsid w:val="00BD1B9C"/>
    <w:rsid w:val="00BF62C5"/>
    <w:rsid w:val="00C34D06"/>
    <w:rsid w:val="00C93CDE"/>
    <w:rsid w:val="00CA0F17"/>
    <w:rsid w:val="00CE0F5F"/>
    <w:rsid w:val="00D22EE3"/>
    <w:rsid w:val="00DA5E97"/>
    <w:rsid w:val="00DA5F01"/>
    <w:rsid w:val="00DE1ED3"/>
    <w:rsid w:val="00E449AA"/>
    <w:rsid w:val="00E454B3"/>
    <w:rsid w:val="00E602AC"/>
    <w:rsid w:val="00E75095"/>
    <w:rsid w:val="00E87D54"/>
    <w:rsid w:val="00EB06B0"/>
    <w:rsid w:val="00EB19EE"/>
    <w:rsid w:val="00EB7C4D"/>
    <w:rsid w:val="00EE1DF1"/>
    <w:rsid w:val="00F07C68"/>
    <w:rsid w:val="00F26BEE"/>
    <w:rsid w:val="00F4356F"/>
    <w:rsid w:val="00F84DEE"/>
    <w:rsid w:val="04831B9A"/>
    <w:rsid w:val="326FAA4C"/>
    <w:rsid w:val="414720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76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2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tec.govt.nz/assets/Forms-templates-and-guides/CSTS/Controls/R22_Backup-as-a-Service-Overview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2024-06-14T00:11:00Z</dcterms:created>
  <dcterms:modified xsi:type="dcterms:W3CDTF">2024-06-14T00:11:00Z</dcterms:modified>
</cp:coreProperties>
</file>