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1E539F" w:rsidRPr="00C34D06" w14:paraId="687CF65F" w14:textId="77777777" w:rsidTr="00756D38">
        <w:trPr>
          <w:trHeight w:val="2835"/>
        </w:trPr>
        <w:tc>
          <w:tcPr>
            <w:tcW w:w="9978" w:type="dxa"/>
          </w:tcPr>
          <w:p w14:paraId="0CA313CD" w14:textId="0B414E32" w:rsidR="00756D38" w:rsidRDefault="006112A2" w:rsidP="00756D38">
            <w:pPr>
              <w:pStyle w:val="Title"/>
              <w:framePr w:hSpace="0" w:wrap="auto" w:vAnchor="margin" w:yAlign="inline"/>
              <w:suppressOverlap w:val="0"/>
            </w:pPr>
            <w:r>
              <w:t>Information Security Policy</w:t>
            </w:r>
          </w:p>
          <w:p w14:paraId="673B496E" w14:textId="43508AFE" w:rsidR="001E539F" w:rsidRPr="001E25E4" w:rsidRDefault="006112A2" w:rsidP="00756D38">
            <w:pPr>
              <w:pStyle w:val="Subtitle"/>
            </w:pPr>
            <w:r>
              <w:t>(example)</w:t>
            </w:r>
            <w:r w:rsidR="001E539F">
              <w:t xml:space="preserve"> </w:t>
            </w:r>
          </w:p>
        </w:tc>
      </w:tr>
    </w:tbl>
    <w:p w14:paraId="1C37F439" w14:textId="1CE729D6" w:rsidR="00756D38" w:rsidRDefault="009B250A" w:rsidP="00756D38">
      <w:pPr>
        <w:pStyle w:val="Heading2"/>
      </w:pPr>
      <w:r>
        <w:t>Policy purpose</w:t>
      </w:r>
    </w:p>
    <w:p w14:paraId="6C936E8A" w14:textId="77777777" w:rsidR="00874DEF" w:rsidRDefault="00874DEF" w:rsidP="00874DEF">
      <w:pPr>
        <w:pStyle w:val="Line"/>
      </w:pPr>
      <w:r>
        <w:t xml:space="preserve">The purpose of this policy is to ensure an appropriate level of security throughout the </w:t>
      </w:r>
      <w:proofErr w:type="spellStart"/>
      <w:r>
        <w:t>organisation</w:t>
      </w:r>
      <w:proofErr w:type="spellEnd"/>
      <w:r>
        <w:t xml:space="preserve"> so that its people, information, assets, </w:t>
      </w:r>
      <w:proofErr w:type="gramStart"/>
      <w:r>
        <w:t>reputation</w:t>
      </w:r>
      <w:proofErr w:type="gramEnd"/>
      <w:r>
        <w:t xml:space="preserve"> and resources are protected from potential loss or damage.</w:t>
      </w:r>
    </w:p>
    <w:p w14:paraId="419BF9B9" w14:textId="50A8189C" w:rsidR="00874DEF" w:rsidRDefault="00874DEF" w:rsidP="00874DEF">
      <w:pPr>
        <w:pStyle w:val="Line"/>
      </w:pPr>
      <w:r>
        <w:t xml:space="preserve">This policy is an overarching document that provides the approach for the information security policies, </w:t>
      </w:r>
      <w:proofErr w:type="gramStart"/>
      <w:r>
        <w:t>standards</w:t>
      </w:r>
      <w:proofErr w:type="gramEnd"/>
      <w:r>
        <w:t xml:space="preserve"> and procedures in the </w:t>
      </w:r>
      <w:proofErr w:type="spellStart"/>
      <w:r>
        <w:t>organisation</w:t>
      </w:r>
      <w:proofErr w:type="spellEnd"/>
      <w:r>
        <w:t xml:space="preserve">. </w:t>
      </w:r>
    </w:p>
    <w:p w14:paraId="528820F0" w14:textId="398FF1E1" w:rsidR="001F3B42" w:rsidRDefault="00874DEF" w:rsidP="001F3B42">
      <w:pPr>
        <w:pStyle w:val="Heading2"/>
      </w:pPr>
      <w:r>
        <w:t>Scope</w:t>
      </w:r>
    </w:p>
    <w:p w14:paraId="2990906F" w14:textId="2C47BF44" w:rsidR="00874DEF" w:rsidRDefault="003A088B" w:rsidP="001F3B42">
      <w:pPr>
        <w:pStyle w:val="Line"/>
      </w:pPr>
      <w:r w:rsidRPr="003A088B">
        <w:t xml:space="preserve">This policy applies to all </w:t>
      </w:r>
      <w:r w:rsidRPr="003A088B">
        <w:rPr>
          <w:b/>
          <w:bCs/>
        </w:rPr>
        <w:t>[ORGANISATION NAME]</w:t>
      </w:r>
      <w:r w:rsidRPr="003A088B">
        <w:t xml:space="preserve"> staff, third-party vendors and </w:t>
      </w:r>
      <w:r w:rsidRPr="003A088B">
        <w:rPr>
          <w:b/>
          <w:bCs/>
        </w:rPr>
        <w:t xml:space="preserve">[ORGANISATION NAME] </w:t>
      </w:r>
      <w:r w:rsidRPr="003A088B">
        <w:t>business.</w:t>
      </w:r>
    </w:p>
    <w:p w14:paraId="7AE41E1D" w14:textId="5F8AA300" w:rsidR="001F3B42" w:rsidRDefault="003A088B" w:rsidP="001F3B42">
      <w:pPr>
        <w:pStyle w:val="Heading2"/>
      </w:pPr>
      <w:r>
        <w:t>Definitions</w:t>
      </w:r>
    </w:p>
    <w:p w14:paraId="7FDFCCCB" w14:textId="77777777" w:rsidR="00AB5275" w:rsidRPr="00CE0303" w:rsidRDefault="00AB5275" w:rsidP="00AB5275">
      <w:pPr>
        <w:rPr>
          <w:bCs/>
          <w:lang w:eastAsia="en-US"/>
        </w:rPr>
      </w:pPr>
      <w:r w:rsidRPr="00CE0303">
        <w:rPr>
          <w:b/>
          <w:bCs/>
          <w:lang w:eastAsia="en-US"/>
        </w:rPr>
        <w:t>Staff</w:t>
      </w:r>
      <w:r w:rsidRPr="00E93A80">
        <w:rPr>
          <w:b/>
          <w:bCs/>
          <w:lang w:eastAsia="en-US"/>
        </w:rPr>
        <w:t>:</w:t>
      </w:r>
      <w:r w:rsidRPr="00CE0303">
        <w:rPr>
          <w:lang w:eastAsia="en-US"/>
        </w:rPr>
        <w:t xml:space="preserve"> everyone provided with a </w:t>
      </w:r>
      <w:r w:rsidRPr="00AB5275">
        <w:rPr>
          <w:b/>
          <w:bCs/>
          <w:lang w:eastAsia="en-US"/>
        </w:rPr>
        <w:t>[ORGANISATION NAME]</w:t>
      </w:r>
      <w:r w:rsidRPr="00CE0303">
        <w:rPr>
          <w:lang w:eastAsia="en-US"/>
        </w:rPr>
        <w:t xml:space="preserve"> account. This includes all employees and contractors. It may also include consultants and third-party vendors.</w:t>
      </w:r>
    </w:p>
    <w:p w14:paraId="18DFD444" w14:textId="4B806761" w:rsidR="001F3B42" w:rsidRDefault="00AB5275" w:rsidP="001F3B42">
      <w:pPr>
        <w:pStyle w:val="Heading2"/>
      </w:pPr>
      <w:r>
        <w:t>Polic</w:t>
      </w:r>
      <w:r w:rsidR="00ED4A08">
        <w:t>y</w:t>
      </w:r>
      <w:r>
        <w:t xml:space="preserve"> requirements</w:t>
      </w:r>
    </w:p>
    <w:p w14:paraId="131D3BBA" w14:textId="77777777" w:rsidR="006D2F9C" w:rsidRDefault="006D2F9C" w:rsidP="006D2F9C">
      <w:pPr>
        <w:pStyle w:val="Line"/>
      </w:pPr>
      <w:r>
        <w:t>All staff are expected to be aware of and adhere to this policy and take reasonable steps to mitigate any identified risks. Staff are also required to report on these risks and/or policy breaches to their manager.</w:t>
      </w:r>
    </w:p>
    <w:p w14:paraId="6388FE73" w14:textId="77777777" w:rsidR="006D2F9C" w:rsidRDefault="006D2F9C" w:rsidP="006D2F9C">
      <w:pPr>
        <w:pStyle w:val="Line"/>
      </w:pPr>
      <w:r>
        <w:t xml:space="preserve">All third-party vendors are expected to be aware of and adhere to </w:t>
      </w:r>
      <w:r w:rsidRPr="006D2F9C">
        <w:rPr>
          <w:b/>
          <w:bCs/>
        </w:rPr>
        <w:t>[ORGANISATION NAME]</w:t>
      </w:r>
      <w:r>
        <w:t xml:space="preserve">’s ICT policies. Staff must ensure vendors are aware of this obligation and ensure they have sighted this and related policies. </w:t>
      </w:r>
    </w:p>
    <w:p w14:paraId="19965E3E" w14:textId="77777777" w:rsidR="006D2F9C" w:rsidRDefault="006D2F9C" w:rsidP="006D2F9C">
      <w:pPr>
        <w:pStyle w:val="Line"/>
      </w:pPr>
      <w:r>
        <w:t xml:space="preserve">All IT systems, software and services must follow the appropriate risk management and introduction process.   </w:t>
      </w:r>
    </w:p>
    <w:p w14:paraId="38AA298B" w14:textId="77777777" w:rsidR="006D2F9C" w:rsidRDefault="006D2F9C" w:rsidP="006D2F9C">
      <w:pPr>
        <w:pStyle w:val="Line"/>
      </w:pPr>
      <w:r w:rsidRPr="006D2F9C">
        <w:rPr>
          <w:b/>
          <w:bCs/>
        </w:rPr>
        <w:t>[ORGANISATION NAME]</w:t>
      </w:r>
      <w:r>
        <w:t xml:space="preserve"> policies are required to meet all relevant security requirements and standards in the </w:t>
      </w:r>
      <w:proofErr w:type="spellStart"/>
      <w:r>
        <w:t>organisation</w:t>
      </w:r>
      <w:proofErr w:type="spellEnd"/>
      <w:r>
        <w:t>.</w:t>
      </w:r>
    </w:p>
    <w:p w14:paraId="73089C19" w14:textId="77777777" w:rsidR="006D2F9C" w:rsidRDefault="006D2F9C" w:rsidP="006D2F9C">
      <w:pPr>
        <w:pStyle w:val="Line"/>
      </w:pPr>
      <w:r>
        <w:t>Related ICT policies must adhere to, and be read in conjunction with, this overarching Information Security Policy. Details of these related policies are listed in the “Related policies and guidance” section.</w:t>
      </w:r>
    </w:p>
    <w:p w14:paraId="309BEA95" w14:textId="77777777" w:rsidR="00797BAA" w:rsidRDefault="00797BAA" w:rsidP="00D80CB1">
      <w:pPr>
        <w:pStyle w:val="Line"/>
        <w:numPr>
          <w:ilvl w:val="0"/>
          <w:numId w:val="0"/>
        </w:numPr>
        <w:ind w:left="782" w:hanging="425"/>
      </w:pPr>
    </w:p>
    <w:p w14:paraId="559B15B5" w14:textId="17F4B1DD" w:rsidR="001F3B42" w:rsidRDefault="00DA37EB" w:rsidP="001F3B42">
      <w:pPr>
        <w:pStyle w:val="Heading2"/>
      </w:pPr>
      <w:r>
        <w:lastRenderedPageBreak/>
        <w:t>Policy principles</w:t>
      </w:r>
    </w:p>
    <w:p w14:paraId="302CD358" w14:textId="77777777" w:rsidR="008B6AE2" w:rsidRDefault="008B6AE2" w:rsidP="008B6AE2">
      <w:pPr>
        <w:pStyle w:val="Line"/>
      </w:pPr>
      <w:r>
        <w:t xml:space="preserve">Culture: </w:t>
      </w:r>
      <w:r w:rsidRPr="008B6AE2">
        <w:rPr>
          <w:b/>
          <w:bCs/>
        </w:rPr>
        <w:t xml:space="preserve">[ORGANISATION NAME] </w:t>
      </w:r>
      <w:r>
        <w:t xml:space="preserve">must encourage a culture of security awareness. All staff are responsible for security and are required to comply with the </w:t>
      </w:r>
      <w:proofErr w:type="spellStart"/>
      <w:r>
        <w:t>organisation</w:t>
      </w:r>
      <w:proofErr w:type="spellEnd"/>
      <w:r>
        <w:t xml:space="preserve"> policies, standards and procedures associated with security.</w:t>
      </w:r>
    </w:p>
    <w:p w14:paraId="42B4B11C" w14:textId="77777777" w:rsidR="008B6AE2" w:rsidRDefault="008B6AE2" w:rsidP="008B6AE2">
      <w:pPr>
        <w:pStyle w:val="Line"/>
      </w:pPr>
      <w:r>
        <w:t>Proactive: All staff are required to report any identified security risks.</w:t>
      </w:r>
    </w:p>
    <w:p w14:paraId="28FB465B" w14:textId="77777777" w:rsidR="008B6AE2" w:rsidRDefault="008B6AE2" w:rsidP="008B6AE2">
      <w:pPr>
        <w:pStyle w:val="Line"/>
      </w:pPr>
      <w:r>
        <w:t xml:space="preserve">Risk management: To </w:t>
      </w:r>
      <w:proofErr w:type="spellStart"/>
      <w:r>
        <w:t>minimise</w:t>
      </w:r>
      <w:proofErr w:type="spellEnd"/>
      <w:r>
        <w:t xml:space="preserve"> the impact and likelihood of information security risks, all systems are submitted to a security assessment to evaluate the risks and understand which security controls must be implemented to </w:t>
      </w:r>
      <w:proofErr w:type="spellStart"/>
      <w:r>
        <w:t>minimise</w:t>
      </w:r>
      <w:proofErr w:type="spellEnd"/>
      <w:r>
        <w:t xml:space="preserve"> them. </w:t>
      </w:r>
    </w:p>
    <w:p w14:paraId="4AC6D9F7" w14:textId="77777777" w:rsidR="008B6AE2" w:rsidRDefault="008B6AE2" w:rsidP="008B6AE2">
      <w:pPr>
        <w:pStyle w:val="Line"/>
      </w:pPr>
      <w:r>
        <w:t xml:space="preserve">Balance: </w:t>
      </w:r>
      <w:r w:rsidRPr="008B6AE2">
        <w:rPr>
          <w:b/>
          <w:bCs/>
        </w:rPr>
        <w:t>[ORGANISATION NAME]</w:t>
      </w:r>
      <w:r>
        <w:t xml:space="preserve">’s security approach is to have a balance between appropriate security controls and the level of information it is protecting, while considering and trying to </w:t>
      </w:r>
      <w:proofErr w:type="spellStart"/>
      <w:r>
        <w:t>minimise</w:t>
      </w:r>
      <w:proofErr w:type="spellEnd"/>
      <w:r>
        <w:t xml:space="preserve"> the operational impact of the security controls.</w:t>
      </w:r>
    </w:p>
    <w:p w14:paraId="49A4A874" w14:textId="77777777" w:rsidR="008B6AE2" w:rsidRDefault="008B6AE2" w:rsidP="008B6AE2">
      <w:pPr>
        <w:pStyle w:val="Line"/>
      </w:pPr>
      <w:r>
        <w:t xml:space="preserve">Compliance: All security controls must comply with the relevant legal, </w:t>
      </w:r>
      <w:proofErr w:type="gramStart"/>
      <w:r>
        <w:t>regulatory</w:t>
      </w:r>
      <w:proofErr w:type="gramEnd"/>
      <w:r>
        <w:t xml:space="preserve"> and contractual requirements and obligations. </w:t>
      </w:r>
    </w:p>
    <w:p w14:paraId="4CDF4E2B" w14:textId="77777777" w:rsidR="008B6AE2" w:rsidRDefault="008B6AE2" w:rsidP="008B6AE2">
      <w:pPr>
        <w:pStyle w:val="Line"/>
      </w:pPr>
      <w:r>
        <w:t>Enforcement: Breach of this policy and the related procedures and standards may result in disciplinary action against a staff member, termination of contract for third-party vendors, and civil and/or criminal prosecution under New Zealand law.</w:t>
      </w:r>
    </w:p>
    <w:p w14:paraId="2DC6B445" w14:textId="77777777" w:rsidR="008B6AE2" w:rsidRDefault="008B6AE2" w:rsidP="008B6AE2">
      <w:pPr>
        <w:pStyle w:val="Line"/>
      </w:pPr>
      <w:r>
        <w:t xml:space="preserve">Exemption: Any deviation from this policy requires written approval from </w:t>
      </w:r>
      <w:r w:rsidRPr="008B6AE2">
        <w:rPr>
          <w:b/>
          <w:bCs/>
        </w:rPr>
        <w:t>[NAME CHIEF INFORMATION SECURITY OFFICER].</w:t>
      </w:r>
    </w:p>
    <w:p w14:paraId="26A837E0" w14:textId="39092910" w:rsidR="001F3B42" w:rsidRDefault="001B490C" w:rsidP="001F3B42">
      <w:pPr>
        <w:pStyle w:val="Heading2"/>
      </w:pPr>
      <w:r>
        <w:t>Security review</w:t>
      </w:r>
    </w:p>
    <w:p w14:paraId="276A1523" w14:textId="77777777" w:rsidR="00C22455" w:rsidRDefault="00C22455" w:rsidP="00C22455">
      <w:pPr>
        <w:pStyle w:val="Line"/>
      </w:pPr>
      <w:r w:rsidRPr="00C22455">
        <w:rPr>
          <w:b/>
          <w:bCs/>
        </w:rPr>
        <w:t>[ORGANISATION NAME]</w:t>
      </w:r>
      <w:r>
        <w:t xml:space="preserve"> must review its security environment on an ongoing basis.</w:t>
      </w:r>
    </w:p>
    <w:p w14:paraId="2BB99B49" w14:textId="77777777" w:rsidR="00C22455" w:rsidRDefault="00C22455" w:rsidP="00C22455">
      <w:pPr>
        <w:pStyle w:val="Line"/>
      </w:pPr>
      <w:r>
        <w:t>The review should measure compliance with standards and procedures associated with this policy and other associated policies.</w:t>
      </w:r>
    </w:p>
    <w:p w14:paraId="15AC1747" w14:textId="7317C94C" w:rsidR="00CC0151" w:rsidRDefault="00C22455" w:rsidP="00C22455">
      <w:pPr>
        <w:pStyle w:val="Line"/>
      </w:pPr>
      <w:r>
        <w:t xml:space="preserve">Any significant breach of security must be reported, and mitigations put in place to address the impact. </w:t>
      </w:r>
    </w:p>
    <w:p w14:paraId="585FED19" w14:textId="774E9112" w:rsidR="00C22455" w:rsidRDefault="00CC0151" w:rsidP="00CC0151">
      <w:pPr>
        <w:spacing w:after="200" w:line="240" w:lineRule="auto"/>
        <w:rPr>
          <w:lang w:eastAsia="en-US"/>
        </w:rPr>
      </w:pPr>
      <w:r>
        <w:br w:type="page"/>
      </w:r>
    </w:p>
    <w:p w14:paraId="0683D1BA" w14:textId="5E0C3E5C" w:rsidR="00625E74" w:rsidRPr="00F134F0" w:rsidRDefault="00C22455" w:rsidP="00F134F0">
      <w:pPr>
        <w:pStyle w:val="Heading2"/>
      </w:pPr>
      <w:r>
        <w:lastRenderedPageBreak/>
        <w:t>Responsibilities and accountabilities</w:t>
      </w:r>
    </w:p>
    <w:tbl>
      <w:tblPr>
        <w:tblStyle w:val="TEC"/>
        <w:tblW w:w="5000" w:type="pct"/>
        <w:tblLook w:val="04A0" w:firstRow="1" w:lastRow="0" w:firstColumn="1" w:lastColumn="0" w:noHBand="0" w:noVBand="1"/>
      </w:tblPr>
      <w:tblGrid>
        <w:gridCol w:w="2552"/>
        <w:gridCol w:w="6512"/>
      </w:tblGrid>
      <w:tr w:rsidR="0089048A" w14:paraId="2C9F0BD6" w14:textId="77777777" w:rsidTr="00625E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pct"/>
          </w:tcPr>
          <w:p w14:paraId="0A11922F" w14:textId="480103AB" w:rsidR="0089048A" w:rsidRDefault="00C22455" w:rsidP="00625E74">
            <w:pPr>
              <w:spacing w:before="120"/>
              <w:rPr>
                <w:lang w:eastAsia="en-US"/>
              </w:rPr>
            </w:pPr>
            <w:r>
              <w:rPr>
                <w:lang w:eastAsia="en-US"/>
              </w:rPr>
              <w:t>Position</w:t>
            </w:r>
          </w:p>
        </w:tc>
        <w:tc>
          <w:tcPr>
            <w:tcW w:w="3592" w:type="pct"/>
          </w:tcPr>
          <w:p w14:paraId="5F21BEBC" w14:textId="713AF3B6" w:rsidR="0089048A" w:rsidRDefault="00C22455" w:rsidP="0089048A">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Responsibilities</w:t>
            </w:r>
          </w:p>
        </w:tc>
      </w:tr>
      <w:tr w:rsidR="0089048A" w14:paraId="1E9D1CF5"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6C95ECE7" w14:textId="12D60E39" w:rsidR="0089048A" w:rsidRDefault="00884D8F" w:rsidP="00CC0151">
            <w:pPr>
              <w:spacing w:after="0"/>
              <w:rPr>
                <w:lang w:eastAsia="en-US"/>
              </w:rPr>
            </w:pPr>
            <w:r w:rsidRPr="292AEEB6">
              <w:t>[ROLE TITLE] (Chief Information Security Officer)</w:t>
            </w:r>
          </w:p>
        </w:tc>
        <w:tc>
          <w:tcPr>
            <w:tcW w:w="3592" w:type="pct"/>
          </w:tcPr>
          <w:p w14:paraId="15C0C6D1" w14:textId="77777777" w:rsidR="0010110A" w:rsidRDefault="0010110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Is accountable for information security in the </w:t>
            </w:r>
            <w:proofErr w:type="spellStart"/>
            <w:r>
              <w:t>organisation</w:t>
            </w:r>
            <w:proofErr w:type="spellEnd"/>
            <w:r>
              <w:t>.</w:t>
            </w:r>
          </w:p>
          <w:p w14:paraId="1F9808AF" w14:textId="77777777" w:rsidR="0010110A" w:rsidRDefault="0010110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Ensures that this policy and subsequent standards and procedures comply with legal, regulatory requirements and New Zealand security requirements and standards; and are understood, </w:t>
            </w:r>
            <w:proofErr w:type="gramStart"/>
            <w:r>
              <w:t>implemented</w:t>
            </w:r>
            <w:proofErr w:type="gramEnd"/>
            <w:r>
              <w:t xml:space="preserve"> and complied with at all levels of the </w:t>
            </w:r>
            <w:proofErr w:type="spellStart"/>
            <w:r>
              <w:t>organisation</w:t>
            </w:r>
            <w:proofErr w:type="spellEnd"/>
            <w:r>
              <w:t>.</w:t>
            </w:r>
          </w:p>
          <w:p w14:paraId="0A5FF741" w14:textId="20146BD7" w:rsidR="00625E74" w:rsidRDefault="0010110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Approves exceptions to this policy.</w:t>
            </w:r>
          </w:p>
        </w:tc>
      </w:tr>
      <w:tr w:rsidR="0010110A" w14:paraId="1EFAD9F8"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32B97738" w14:textId="6ADBC145" w:rsidR="0010110A" w:rsidRPr="00AB6CDC" w:rsidRDefault="0010110A" w:rsidP="0010110A">
            <w:pPr>
              <w:rPr>
                <w:color w:val="514947"/>
                <w:lang w:eastAsia="en-US"/>
              </w:rPr>
            </w:pPr>
            <w:r w:rsidRPr="292AEEB6">
              <w:t>[ROLE TITLE] (IT Security Manager)</w:t>
            </w:r>
          </w:p>
        </w:tc>
        <w:tc>
          <w:tcPr>
            <w:tcW w:w="3592" w:type="pct"/>
          </w:tcPr>
          <w:p w14:paraId="757C2CCE"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Is responsible for the operational implementation of this policy and related standards and procedures.</w:t>
            </w:r>
          </w:p>
          <w:p w14:paraId="37CFCD41"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Ensures that security standards at </w:t>
            </w:r>
            <w:r w:rsidRPr="007B41F7">
              <w:rPr>
                <w:b/>
                <w:bCs/>
              </w:rPr>
              <w:t>[ORGANISATION NAME]</w:t>
            </w:r>
            <w:r>
              <w:t xml:space="preserve"> meet the </w:t>
            </w:r>
            <w:proofErr w:type="spellStart"/>
            <w:r>
              <w:t>organisation’s</w:t>
            </w:r>
            <w:proofErr w:type="spellEnd"/>
            <w:r>
              <w:t xml:space="preserve"> relevant security requirements and standards.</w:t>
            </w:r>
          </w:p>
          <w:p w14:paraId="3A01F82D"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Provides regular security reporting to the </w:t>
            </w:r>
            <w:proofErr w:type="spellStart"/>
            <w:r>
              <w:t>organisation</w:t>
            </w:r>
            <w:proofErr w:type="spellEnd"/>
            <w:r>
              <w:t xml:space="preserve"> and the</w:t>
            </w:r>
            <w:r w:rsidRPr="007B41F7">
              <w:rPr>
                <w:b/>
                <w:bCs/>
              </w:rPr>
              <w:t xml:space="preserve"> [Role Title] </w:t>
            </w:r>
            <w:r>
              <w:t>(Chief Information Security Officer).</w:t>
            </w:r>
          </w:p>
          <w:p w14:paraId="789AADB6"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Ensures adequate skilled resources are available to implement, enforce and monitor effectiveness of this policy and subsequent standards and procedures. </w:t>
            </w:r>
          </w:p>
          <w:p w14:paraId="61071760"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Reviews and advises on this policy and subsequent standards and procedures.</w:t>
            </w:r>
          </w:p>
          <w:p w14:paraId="6818AC3E"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Develops, </w:t>
            </w:r>
            <w:proofErr w:type="gramStart"/>
            <w:r>
              <w:t>maintains</w:t>
            </w:r>
            <w:proofErr w:type="gramEnd"/>
            <w:r>
              <w:t xml:space="preserve"> and improves operational processes to support this policy and related standards and procedures.</w:t>
            </w:r>
          </w:p>
          <w:p w14:paraId="1594B5B8" w14:textId="77777777" w:rsidR="007C492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Engages with the </w:t>
            </w:r>
            <w:proofErr w:type="spellStart"/>
            <w:r>
              <w:t>organisation</w:t>
            </w:r>
            <w:proofErr w:type="spellEnd"/>
            <w:r>
              <w:t xml:space="preserve"> to ensure their work processes, systems and practices adhere to this policy and related standards and procedures.</w:t>
            </w:r>
          </w:p>
          <w:p w14:paraId="101F61E2" w14:textId="050C1C9A" w:rsidR="0010110A" w:rsidRDefault="007C492A"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Develops </w:t>
            </w:r>
            <w:proofErr w:type="spellStart"/>
            <w:r>
              <w:t>organisational</w:t>
            </w:r>
            <w:proofErr w:type="spellEnd"/>
            <w:r>
              <w:t xml:space="preserve"> training and education to enhance security awareness.</w:t>
            </w:r>
          </w:p>
        </w:tc>
      </w:tr>
      <w:tr w:rsidR="0010110A" w14:paraId="34919DCD"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0BC28351" w14:textId="1BC4520A" w:rsidR="0010110A" w:rsidRPr="00AB6CDC" w:rsidRDefault="0010110A" w:rsidP="006018F6">
            <w:pPr>
              <w:spacing w:after="0"/>
              <w:rPr>
                <w:color w:val="514947"/>
                <w:lang w:eastAsia="en-US"/>
              </w:rPr>
            </w:pPr>
            <w:r w:rsidRPr="292AEEB6">
              <w:t>Managers</w:t>
            </w:r>
          </w:p>
        </w:tc>
        <w:tc>
          <w:tcPr>
            <w:tcW w:w="3592" w:type="pct"/>
          </w:tcPr>
          <w:p w14:paraId="19B04409" w14:textId="77777777" w:rsidR="0069058C" w:rsidRDefault="0069058C"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Ensures compliance with this policy and related standards and procedures within their business area or area of responsibility in the </w:t>
            </w:r>
            <w:proofErr w:type="spellStart"/>
            <w:r>
              <w:t>organisation</w:t>
            </w:r>
            <w:proofErr w:type="spellEnd"/>
            <w:r>
              <w:t>.</w:t>
            </w:r>
          </w:p>
          <w:p w14:paraId="4034619D" w14:textId="1A2ED25B" w:rsidR="0010110A" w:rsidRDefault="0069058C"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Informs the </w:t>
            </w:r>
            <w:r w:rsidRPr="007B41F7">
              <w:rPr>
                <w:b/>
                <w:bCs/>
              </w:rPr>
              <w:t xml:space="preserve">[Role Title] </w:t>
            </w:r>
            <w:r>
              <w:t xml:space="preserve">(IT Security Manager) of any security issues raised to them by </w:t>
            </w:r>
            <w:r w:rsidRPr="007B41F7">
              <w:rPr>
                <w:b/>
                <w:bCs/>
              </w:rPr>
              <w:t>[ORGANISATION NAME]</w:t>
            </w:r>
            <w:r>
              <w:t xml:space="preserve"> staff.</w:t>
            </w:r>
          </w:p>
        </w:tc>
      </w:tr>
      <w:tr w:rsidR="0010110A" w14:paraId="5DF55A79" w14:textId="77777777" w:rsidTr="00AB6CDC">
        <w:tc>
          <w:tcPr>
            <w:cnfStyle w:val="001000000000" w:firstRow="0" w:lastRow="0" w:firstColumn="1" w:lastColumn="0" w:oddVBand="0" w:evenVBand="0" w:oddHBand="0" w:evenHBand="0" w:firstRowFirstColumn="0" w:firstRowLastColumn="0" w:lastRowFirstColumn="0" w:lastRowLastColumn="0"/>
            <w:tcW w:w="1408" w:type="pct"/>
            <w:shd w:val="clear" w:color="auto" w:fill="EBE9E9" w:themeFill="text2" w:themeFillTint="1A"/>
          </w:tcPr>
          <w:p w14:paraId="3CB000C6" w14:textId="1F0C614E" w:rsidR="0010110A" w:rsidRPr="00AB6CDC" w:rsidRDefault="0010110A" w:rsidP="006018F6">
            <w:pPr>
              <w:spacing w:after="0"/>
              <w:rPr>
                <w:color w:val="514947"/>
                <w:lang w:eastAsia="en-US"/>
              </w:rPr>
            </w:pPr>
            <w:r w:rsidRPr="292AEEB6">
              <w:t>Staff</w:t>
            </w:r>
          </w:p>
        </w:tc>
        <w:tc>
          <w:tcPr>
            <w:tcW w:w="3592" w:type="pct"/>
          </w:tcPr>
          <w:p w14:paraId="121B4FCA" w14:textId="77777777" w:rsidR="007B41F7" w:rsidRDefault="007B41F7"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Complies with this policy and related standards and procedures and reports security breaches to their reporting manager and/or </w:t>
            </w:r>
            <w:r w:rsidRPr="007B41F7">
              <w:rPr>
                <w:b/>
                <w:bCs/>
              </w:rPr>
              <w:t>[Role Title]</w:t>
            </w:r>
            <w:r>
              <w:t xml:space="preserve"> (IT Security Manager). </w:t>
            </w:r>
          </w:p>
          <w:p w14:paraId="3CD0B6CC" w14:textId="77777777" w:rsidR="007B41F7" w:rsidRDefault="007B41F7"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 xml:space="preserve">Compliance with this policy is a condition of employment. </w:t>
            </w:r>
          </w:p>
          <w:p w14:paraId="471A7B34" w14:textId="2E0195B7" w:rsidR="0010110A" w:rsidRDefault="007B41F7" w:rsidP="006018F6">
            <w:pPr>
              <w:pStyle w:val="Line"/>
              <w:spacing w:before="0" w:after="0"/>
              <w:ind w:left="464"/>
              <w:cnfStyle w:val="000000000000" w:firstRow="0" w:lastRow="0" w:firstColumn="0" w:lastColumn="0" w:oddVBand="0" w:evenVBand="0" w:oddHBand="0" w:evenHBand="0" w:firstRowFirstColumn="0" w:firstRowLastColumn="0" w:lastRowFirstColumn="0" w:lastRowLastColumn="0"/>
            </w:pPr>
            <w:r>
              <w:t>Non-compliance with this policy may result in disciplinary action. The severity of the breach will determine the action taken.</w:t>
            </w:r>
          </w:p>
        </w:tc>
      </w:tr>
    </w:tbl>
    <w:p w14:paraId="7A8339A7" w14:textId="77777777" w:rsidR="006018F6" w:rsidRDefault="006018F6" w:rsidP="001F3B42">
      <w:pPr>
        <w:pStyle w:val="Heading2"/>
      </w:pPr>
    </w:p>
    <w:p w14:paraId="4469C7C6" w14:textId="47253C33" w:rsidR="001F3B42" w:rsidRDefault="000A4AF2" w:rsidP="001F3B42">
      <w:pPr>
        <w:pStyle w:val="Heading2"/>
      </w:pPr>
      <w:r>
        <w:t>Related policies and guidance</w:t>
      </w:r>
    </w:p>
    <w:p w14:paraId="2921DDF5" w14:textId="49F9071B" w:rsidR="001F3B42" w:rsidRPr="00CF3FFB" w:rsidRDefault="00CF3FFB" w:rsidP="001F3B42">
      <w:pPr>
        <w:pStyle w:val="Line"/>
      </w:pPr>
      <w:r>
        <w:t xml:space="preserve">This policy is related to the following policies and guidance on </w:t>
      </w:r>
      <w:r>
        <w:rPr>
          <w:b/>
          <w:bCs/>
        </w:rPr>
        <w:t>[relevant platform]:</w:t>
      </w:r>
    </w:p>
    <w:p w14:paraId="4DCC140D" w14:textId="77777777" w:rsidR="00D34A8A" w:rsidRPr="008A7BA1" w:rsidRDefault="00D34A8A" w:rsidP="00D34A8A">
      <w:pPr>
        <w:pStyle w:val="Line"/>
        <w:ind w:left="1276"/>
        <w:rPr>
          <w:b/>
          <w:bCs/>
        </w:rPr>
      </w:pPr>
      <w:r w:rsidRPr="008A7BA1">
        <w:rPr>
          <w:b/>
          <w:bCs/>
        </w:rPr>
        <w:t>[</w:t>
      </w:r>
      <w:r w:rsidRPr="008A7BA1">
        <w:rPr>
          <w:b/>
          <w:bCs/>
          <w:color w:val="007FAB"/>
        </w:rPr>
        <w:t>relevant policies</w:t>
      </w:r>
      <w:r w:rsidRPr="008A7BA1">
        <w:rPr>
          <w:b/>
          <w:bCs/>
        </w:rPr>
        <w:t>]</w:t>
      </w:r>
    </w:p>
    <w:p w14:paraId="197FA769" w14:textId="11316CF1" w:rsidR="00CF3FFB" w:rsidRPr="008A7BA1" w:rsidRDefault="00D34A8A" w:rsidP="00D34A8A">
      <w:pPr>
        <w:pStyle w:val="Line"/>
        <w:ind w:left="1276"/>
        <w:rPr>
          <w:b/>
          <w:bCs/>
        </w:rPr>
      </w:pPr>
      <w:r w:rsidRPr="008A7BA1">
        <w:rPr>
          <w:b/>
          <w:bCs/>
        </w:rPr>
        <w:t>[</w:t>
      </w:r>
      <w:r w:rsidRPr="008A7BA1">
        <w:rPr>
          <w:b/>
          <w:bCs/>
          <w:color w:val="007FAB"/>
        </w:rPr>
        <w:t>relevant procedures</w:t>
      </w:r>
      <w:r w:rsidRPr="008A7BA1">
        <w:rPr>
          <w:b/>
          <w:bCs/>
        </w:rPr>
        <w:t>]</w:t>
      </w:r>
    </w:p>
    <w:p w14:paraId="51A31379" w14:textId="7BC200C4" w:rsidR="001F3B42" w:rsidRDefault="003D1D5E" w:rsidP="001F3B42">
      <w:pPr>
        <w:pStyle w:val="Heading2"/>
      </w:pPr>
      <w:r>
        <w:t>Further assistance</w:t>
      </w:r>
    </w:p>
    <w:p w14:paraId="782EE6EA" w14:textId="2DF2198A" w:rsidR="001F3B42" w:rsidRDefault="003D1D5E" w:rsidP="001F3B42">
      <w:pPr>
        <w:pStyle w:val="Line"/>
      </w:pPr>
      <w:r>
        <w:t xml:space="preserve">If you have any questions about this policy and related standards or guidelines, please contact </w:t>
      </w:r>
      <w:r w:rsidRPr="003D1D5E">
        <w:rPr>
          <w:b/>
          <w:bCs/>
        </w:rPr>
        <w:t>[ROLE TITLE]</w:t>
      </w:r>
      <w:r>
        <w:t>.</w:t>
      </w:r>
    </w:p>
    <w:p w14:paraId="0D95EB3C" w14:textId="77777777" w:rsidR="00016ACE" w:rsidRDefault="00016ACE" w:rsidP="00016ACE">
      <w:pPr>
        <w:pStyle w:val="Line"/>
        <w:numPr>
          <w:ilvl w:val="0"/>
          <w:numId w:val="0"/>
        </w:numPr>
      </w:pPr>
    </w:p>
    <w:p w14:paraId="1103E9A3" w14:textId="77777777" w:rsidR="00016ACE" w:rsidRDefault="00016ACE" w:rsidP="00016ACE">
      <w:pPr>
        <w:rPr>
          <w:lang w:eastAsia="en-NZ"/>
        </w:rPr>
      </w:pPr>
    </w:p>
    <w:p w14:paraId="07549697" w14:textId="77777777" w:rsidR="00016ACE" w:rsidRDefault="00016ACE" w:rsidP="00016ACE">
      <w:pPr>
        <w:rPr>
          <w:lang w:eastAsia="en-NZ"/>
        </w:rPr>
      </w:pPr>
    </w:p>
    <w:p w14:paraId="52302854" w14:textId="77777777" w:rsidR="00016ACE" w:rsidRDefault="00016ACE" w:rsidP="00016ACE">
      <w:pPr>
        <w:rPr>
          <w:lang w:eastAsia="en-NZ"/>
        </w:rPr>
      </w:pPr>
    </w:p>
    <w:p w14:paraId="27D98686" w14:textId="77777777" w:rsidR="00016ACE" w:rsidRDefault="00016ACE" w:rsidP="00016ACE">
      <w:pPr>
        <w:rPr>
          <w:lang w:eastAsia="en-NZ"/>
        </w:rPr>
      </w:pPr>
    </w:p>
    <w:p w14:paraId="342C371C" w14:textId="77777777" w:rsidR="00016ACE" w:rsidRDefault="00016ACE" w:rsidP="00016ACE">
      <w:pPr>
        <w:rPr>
          <w:lang w:eastAsia="en-NZ"/>
        </w:rPr>
      </w:pPr>
    </w:p>
    <w:p w14:paraId="1DA640C3" w14:textId="77777777" w:rsidR="00016ACE" w:rsidRDefault="00016ACE" w:rsidP="00016ACE">
      <w:pPr>
        <w:rPr>
          <w:lang w:eastAsia="en-NZ"/>
        </w:rPr>
      </w:pPr>
    </w:p>
    <w:p w14:paraId="7A2C0E2D" w14:textId="77777777" w:rsidR="00016ACE" w:rsidRDefault="00016ACE" w:rsidP="00016ACE">
      <w:pPr>
        <w:rPr>
          <w:lang w:eastAsia="en-NZ"/>
        </w:rPr>
      </w:pPr>
    </w:p>
    <w:p w14:paraId="4457F801" w14:textId="77777777" w:rsidR="00016ACE" w:rsidRDefault="00016ACE" w:rsidP="00016ACE">
      <w:pPr>
        <w:rPr>
          <w:lang w:eastAsia="en-NZ"/>
        </w:rPr>
      </w:pPr>
    </w:p>
    <w:p w14:paraId="002272A0" w14:textId="77777777" w:rsidR="00016ACE" w:rsidRDefault="00016ACE" w:rsidP="00016ACE">
      <w:pPr>
        <w:rPr>
          <w:lang w:eastAsia="en-NZ"/>
        </w:rPr>
      </w:pPr>
    </w:p>
    <w:p w14:paraId="0287E789" w14:textId="77777777" w:rsidR="00016ACE" w:rsidRDefault="00016ACE" w:rsidP="00016ACE">
      <w:pPr>
        <w:rPr>
          <w:lang w:eastAsia="en-NZ"/>
        </w:rPr>
      </w:pPr>
    </w:p>
    <w:p w14:paraId="0D6CB01F" w14:textId="77777777" w:rsidR="00016ACE" w:rsidRDefault="00016ACE" w:rsidP="00016ACE">
      <w:pPr>
        <w:rPr>
          <w:lang w:eastAsia="en-NZ"/>
        </w:rPr>
      </w:pPr>
    </w:p>
    <w:p w14:paraId="1AA439A8" w14:textId="77777777" w:rsidR="00016ACE" w:rsidRDefault="00016ACE" w:rsidP="00016ACE">
      <w:pPr>
        <w:rPr>
          <w:lang w:eastAsia="en-NZ"/>
        </w:rPr>
      </w:pPr>
    </w:p>
    <w:p w14:paraId="47760A68" w14:textId="77777777" w:rsidR="00016ACE" w:rsidRDefault="00016ACE" w:rsidP="00016ACE">
      <w:pPr>
        <w:rPr>
          <w:lang w:eastAsia="en-NZ"/>
        </w:rPr>
      </w:pPr>
    </w:p>
    <w:p w14:paraId="64842C9D" w14:textId="77777777" w:rsidR="00016ACE" w:rsidRDefault="00016ACE" w:rsidP="00016ACE">
      <w:pPr>
        <w:rPr>
          <w:lang w:eastAsia="en-NZ"/>
        </w:rPr>
      </w:pPr>
    </w:p>
    <w:p w14:paraId="32CAE4D5" w14:textId="77777777" w:rsidR="00016ACE" w:rsidRDefault="00016ACE" w:rsidP="00016ACE">
      <w:pPr>
        <w:rPr>
          <w:lang w:eastAsia="en-NZ"/>
        </w:rPr>
      </w:pPr>
    </w:p>
    <w:p w14:paraId="4FE748B5" w14:textId="77777777" w:rsidR="00016ACE" w:rsidRDefault="00016ACE" w:rsidP="00016ACE">
      <w:pPr>
        <w:rPr>
          <w:lang w:eastAsia="en-NZ"/>
        </w:rPr>
      </w:pPr>
    </w:p>
    <w:p w14:paraId="7EA230D1" w14:textId="77777777" w:rsidR="00016ACE" w:rsidRPr="00F53DA2" w:rsidRDefault="00016ACE" w:rsidP="00016ACE">
      <w:pPr>
        <w:rPr>
          <w:lang w:eastAsia="en-NZ"/>
        </w:rPr>
      </w:pPr>
    </w:p>
    <w:p w14:paraId="5E26D75F" w14:textId="77777777" w:rsidR="00016ACE" w:rsidRDefault="00016ACE" w:rsidP="00016ACE">
      <w:pPr>
        <w:rPr>
          <w:rFonts w:cs="Arial"/>
          <w:spacing w:val="-2"/>
        </w:rPr>
      </w:pPr>
      <w:r w:rsidRPr="2DD46CEB">
        <w:rPr>
          <w:rFonts w:cs="Arial"/>
          <w:spacing w:val="-2"/>
        </w:rPr>
        <w:t>Sponsor:</w:t>
      </w:r>
      <w:r>
        <w:rPr>
          <w:rFonts w:cs="Arial"/>
          <w:spacing w:val="-2"/>
          <w:szCs w:val="20"/>
        </w:rPr>
        <w:tab/>
      </w:r>
      <w:r>
        <w:rPr>
          <w:rFonts w:cs="Arial"/>
          <w:spacing w:val="-2"/>
          <w:szCs w:val="20"/>
        </w:rPr>
        <w:tab/>
      </w:r>
      <w:r>
        <w:rPr>
          <w:rFonts w:cs="Arial"/>
          <w:spacing w:val="-2"/>
          <w:szCs w:val="20"/>
        </w:rPr>
        <w:tab/>
      </w:r>
      <w:r w:rsidRPr="2DD46CEB">
        <w:rPr>
          <w:rFonts w:cs="Arial"/>
          <w:spacing w:val="-2"/>
        </w:rPr>
        <w:t>[ROLE TITLE] (Chief Information Security Officer)</w:t>
      </w:r>
    </w:p>
    <w:p w14:paraId="13214A74" w14:textId="77777777" w:rsidR="00016ACE" w:rsidRDefault="00016ACE" w:rsidP="00016ACE">
      <w:pPr>
        <w:rPr>
          <w:rFonts w:cs="Arial"/>
          <w:spacing w:val="-2"/>
        </w:rPr>
      </w:pPr>
      <w:r w:rsidRPr="292AEEB6">
        <w:rPr>
          <w:rFonts w:cs="Arial"/>
          <w:spacing w:val="-2"/>
        </w:rPr>
        <w:t xml:space="preserve">Owner:  </w:t>
      </w:r>
      <w:r w:rsidRPr="00016E61">
        <w:rPr>
          <w:rFonts w:cs="Arial"/>
          <w:spacing w:val="-2"/>
          <w:szCs w:val="20"/>
        </w:rPr>
        <w:tab/>
      </w:r>
      <w:r w:rsidRPr="00016E61">
        <w:rPr>
          <w:rFonts w:cs="Arial"/>
          <w:spacing w:val="-2"/>
          <w:szCs w:val="20"/>
        </w:rPr>
        <w:tab/>
      </w:r>
      <w:r w:rsidRPr="00016E61">
        <w:rPr>
          <w:rFonts w:cs="Arial"/>
          <w:spacing w:val="-2"/>
          <w:szCs w:val="20"/>
        </w:rPr>
        <w:tab/>
      </w:r>
      <w:r w:rsidRPr="292AEEB6">
        <w:rPr>
          <w:rFonts w:cs="Arial"/>
        </w:rPr>
        <w:t xml:space="preserve">[ROLE TITLE] </w:t>
      </w:r>
      <w:r w:rsidRPr="292AEEB6">
        <w:rPr>
          <w:rFonts w:cs="Arial"/>
          <w:spacing w:val="-2"/>
        </w:rPr>
        <w:t>(IT Security Manager)</w:t>
      </w:r>
    </w:p>
    <w:p w14:paraId="7F32100A" w14:textId="3312452C" w:rsidR="00016ACE" w:rsidRPr="00016E61" w:rsidRDefault="00016ACE" w:rsidP="00016ACE">
      <w:pPr>
        <w:rPr>
          <w:rFonts w:cs="Arial"/>
          <w:spacing w:val="-2"/>
        </w:rPr>
      </w:pPr>
      <w:r w:rsidRPr="2DD46CEB">
        <w:rPr>
          <w:rFonts w:cs="Arial"/>
          <w:spacing w:val="-2"/>
        </w:rPr>
        <w:t>Audience:</w:t>
      </w:r>
      <w:r>
        <w:rPr>
          <w:rFonts w:cs="Arial"/>
          <w:spacing w:val="-2"/>
          <w:szCs w:val="20"/>
        </w:rPr>
        <w:tab/>
      </w:r>
      <w:r>
        <w:rPr>
          <w:rFonts w:cs="Arial"/>
          <w:spacing w:val="-2"/>
          <w:szCs w:val="20"/>
        </w:rPr>
        <w:tab/>
      </w:r>
      <w:r>
        <w:rPr>
          <w:rFonts w:cs="Arial"/>
          <w:spacing w:val="-2"/>
          <w:szCs w:val="20"/>
        </w:rPr>
        <w:tab/>
      </w:r>
      <w:r w:rsidRPr="2DD46CEB">
        <w:rPr>
          <w:rFonts w:cs="Arial"/>
          <w:spacing w:val="-2"/>
        </w:rPr>
        <w:t>All [NAME ORGANISATION] staff</w:t>
      </w:r>
    </w:p>
    <w:p w14:paraId="3E9E4FE9" w14:textId="5EF469F2" w:rsidR="00016ACE" w:rsidRPr="00866F08" w:rsidRDefault="00016ACE" w:rsidP="00016ACE">
      <w:pPr>
        <w:rPr>
          <w:rFonts w:cs="Arial"/>
          <w:spacing w:val="-2"/>
          <w:szCs w:val="20"/>
        </w:rPr>
      </w:pPr>
      <w:r w:rsidRPr="00016E61">
        <w:rPr>
          <w:rFonts w:cs="Arial"/>
          <w:spacing w:val="-2"/>
          <w:szCs w:val="20"/>
        </w:rPr>
        <w:t xml:space="preserve">Approved by:  </w:t>
      </w:r>
      <w:r w:rsidRPr="00016E61">
        <w:rPr>
          <w:rFonts w:cs="Arial"/>
          <w:spacing w:val="-2"/>
          <w:szCs w:val="20"/>
        </w:rPr>
        <w:tab/>
      </w:r>
      <w:r w:rsidRPr="00016E61">
        <w:rPr>
          <w:rFonts w:cs="Arial"/>
          <w:spacing w:val="-2"/>
          <w:szCs w:val="20"/>
        </w:rPr>
        <w:tab/>
      </w:r>
      <w:r>
        <w:rPr>
          <w:rFonts w:cs="Arial"/>
          <w:spacing w:val="-2"/>
          <w:szCs w:val="20"/>
        </w:rPr>
        <w:tab/>
        <w:t xml:space="preserve">Appropriate </w:t>
      </w:r>
      <w:proofErr w:type="gramStart"/>
      <w:r>
        <w:rPr>
          <w:rFonts w:cs="Arial"/>
          <w:spacing w:val="-2"/>
          <w:szCs w:val="20"/>
        </w:rPr>
        <w:t>authority</w:t>
      </w:r>
      <w:proofErr w:type="gramEnd"/>
    </w:p>
    <w:p w14:paraId="5A6C7649" w14:textId="61915542" w:rsidR="00016ACE" w:rsidRPr="00866F08" w:rsidRDefault="00016ACE" w:rsidP="00016ACE">
      <w:pPr>
        <w:rPr>
          <w:rFonts w:cs="Arial"/>
          <w:spacing w:val="-2"/>
        </w:rPr>
      </w:pPr>
      <w:r w:rsidRPr="2DD46CEB">
        <w:rPr>
          <w:rFonts w:cs="Arial"/>
          <w:spacing w:val="-2"/>
        </w:rPr>
        <w:t>Last approval date:</w:t>
      </w:r>
      <w:r w:rsidRPr="00866F08">
        <w:rPr>
          <w:rFonts w:cs="Arial"/>
          <w:spacing w:val="-2"/>
          <w:szCs w:val="20"/>
        </w:rPr>
        <w:tab/>
      </w:r>
      <w:r>
        <w:rPr>
          <w:rFonts w:cs="Arial"/>
          <w:spacing w:val="-2"/>
          <w:szCs w:val="20"/>
        </w:rPr>
        <w:tab/>
      </w:r>
      <w:r w:rsidRPr="2DD46CEB">
        <w:rPr>
          <w:rFonts w:cs="Arial"/>
          <w:spacing w:val="-2"/>
        </w:rPr>
        <w:t>MMM YYYY</w:t>
      </w:r>
    </w:p>
    <w:p w14:paraId="0E02A3CB" w14:textId="77777777" w:rsidR="00016ACE" w:rsidRPr="00866F08" w:rsidRDefault="00016ACE" w:rsidP="00016ACE">
      <w:pPr>
        <w:rPr>
          <w:rFonts w:cs="Arial"/>
          <w:spacing w:val="-2"/>
        </w:rPr>
      </w:pPr>
      <w:r w:rsidRPr="2DD46CEB">
        <w:rPr>
          <w:rFonts w:cs="Arial"/>
          <w:spacing w:val="-2"/>
        </w:rPr>
        <w:t>Last review date:</w:t>
      </w:r>
      <w:r w:rsidRPr="00866F08">
        <w:rPr>
          <w:rFonts w:cs="Arial"/>
          <w:spacing w:val="-2"/>
          <w:szCs w:val="20"/>
        </w:rPr>
        <w:tab/>
      </w:r>
      <w:r w:rsidRPr="00866F08">
        <w:rPr>
          <w:rFonts w:cs="Arial"/>
          <w:spacing w:val="-2"/>
          <w:szCs w:val="20"/>
        </w:rPr>
        <w:tab/>
      </w:r>
      <w:r w:rsidRPr="2DD46CEB">
        <w:rPr>
          <w:rFonts w:cs="Arial"/>
          <w:spacing w:val="-2"/>
        </w:rPr>
        <w:t>MMM YYYY</w:t>
      </w:r>
    </w:p>
    <w:p w14:paraId="151F8F9D" w14:textId="0B5A8174" w:rsidR="0089048A" w:rsidRPr="00016ACE" w:rsidRDefault="00016ACE" w:rsidP="0089048A">
      <w:pPr>
        <w:rPr>
          <w:rFonts w:cs="Arial"/>
          <w:color w:val="9C9397" w:themeColor="text2" w:themeTint="80"/>
          <w:spacing w:val="-2"/>
        </w:rPr>
      </w:pPr>
      <w:r w:rsidRPr="2DD46CEB">
        <w:rPr>
          <w:rFonts w:cs="Arial"/>
          <w:spacing w:val="-2"/>
        </w:rPr>
        <w:t>Next review date:</w:t>
      </w:r>
      <w:r w:rsidRPr="00866F08">
        <w:rPr>
          <w:rFonts w:cs="Arial"/>
          <w:spacing w:val="-2"/>
          <w:szCs w:val="20"/>
        </w:rPr>
        <w:tab/>
      </w:r>
      <w:r w:rsidRPr="00866F08">
        <w:rPr>
          <w:rFonts w:cs="Arial"/>
          <w:spacing w:val="-2"/>
          <w:szCs w:val="20"/>
        </w:rPr>
        <w:tab/>
      </w:r>
      <w:r w:rsidRPr="2DD46CEB">
        <w:rPr>
          <w:rFonts w:cs="Arial"/>
          <w:spacing w:val="-2"/>
        </w:rPr>
        <w:t>MMM YYYY</w:t>
      </w:r>
    </w:p>
    <w:sectPr w:rsidR="0089048A" w:rsidRPr="00016ACE" w:rsidSect="004E1838">
      <w:footerReference w:type="default" r:id="rId9"/>
      <w:headerReference w:type="first" r:id="rId10"/>
      <w:footerReference w:type="first" r:id="rId11"/>
      <w:pgSz w:w="11900" w:h="16840"/>
      <w:pgMar w:top="709" w:right="1418" w:bottom="567" w:left="1418" w:header="284"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4BF49" w14:textId="77777777" w:rsidR="009862CF" w:rsidRDefault="009862CF" w:rsidP="00C34D06">
      <w:pPr>
        <w:spacing w:after="0"/>
      </w:pPr>
      <w:r>
        <w:separator/>
      </w:r>
    </w:p>
  </w:endnote>
  <w:endnote w:type="continuationSeparator" w:id="0">
    <w:p w14:paraId="4FCE3037" w14:textId="77777777" w:rsidR="009862CF" w:rsidRDefault="009862CF" w:rsidP="00C34D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6DFE" w14:textId="5ED1F230" w:rsidR="006D76B9" w:rsidRDefault="006D76B9" w:rsidP="00625E7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13244">
      <w:rPr>
        <w:rStyle w:val="PageNumber"/>
        <w:noProof/>
      </w:rPr>
      <w:t>2</w:t>
    </w:r>
    <w:r>
      <w:rPr>
        <w:rStyle w:val="PageNumber"/>
      </w:rPr>
      <w:fldChar w:fldCharType="end"/>
    </w:r>
  </w:p>
  <w:p w14:paraId="0820836A" w14:textId="2ED1596F" w:rsidR="0002215E" w:rsidRPr="006D76B9" w:rsidRDefault="006112A2" w:rsidP="00625E74">
    <w:pPr>
      <w:pStyle w:val="Footer"/>
    </w:pPr>
    <w:r>
      <w:t>Information Security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361DA" w14:textId="0B0EC369" w:rsidR="0002215E" w:rsidRPr="00625E74" w:rsidRDefault="00625E74" w:rsidP="00625E74">
    <w:pPr>
      <w:pStyle w:val="Footer"/>
    </w:pPr>
    <w:r w:rsidRPr="00625E74">
      <w:rPr>
        <w:b/>
        <w:bCs/>
      </w:rPr>
      <w:t>Tertiary Education Commission</w:t>
    </w:r>
    <w:r w:rsidR="00EB06B0">
      <w:rPr>
        <w:b/>
        <w:bCs/>
      </w:rPr>
      <w:t xml:space="preserve"> </w:t>
    </w:r>
    <w:proofErr w:type="gramStart"/>
    <w:r>
      <w:t xml:space="preserve">|  </w:t>
    </w:r>
    <w:r w:rsidR="006112A2">
      <w:t>Information</w:t>
    </w:r>
    <w:proofErr w:type="gramEnd"/>
    <w:r w:rsidR="006112A2">
      <w:t xml:space="preserve"> Security Policy</w:t>
    </w:r>
    <w:r>
      <w:t xml:space="preserve">  </w:t>
    </w:r>
    <w:r w:rsidRPr="00625E74">
      <w:rPr>
        <w:b/>
        <w:bCs/>
      </w:rPr>
      <w:fldChar w:fldCharType="begin"/>
    </w:r>
    <w:r w:rsidRPr="00625E74">
      <w:rPr>
        <w:b/>
        <w:bCs/>
      </w:rPr>
      <w:instrText xml:space="preserve"> PAGE   \* MERGEFORMAT </w:instrText>
    </w:r>
    <w:r w:rsidRPr="00625E74">
      <w:rPr>
        <w:b/>
        <w:bCs/>
      </w:rPr>
      <w:fldChar w:fldCharType="separate"/>
    </w:r>
    <w:r w:rsidRPr="00625E74">
      <w:rPr>
        <w:b/>
        <w:bCs/>
        <w:noProof/>
      </w:rPr>
      <w:t>1</w:t>
    </w:r>
    <w:r w:rsidRPr="00625E74">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365A5" w14:textId="77777777" w:rsidR="009862CF" w:rsidRDefault="009862CF" w:rsidP="00C34D06">
      <w:pPr>
        <w:spacing w:after="0"/>
      </w:pPr>
      <w:r>
        <w:separator/>
      </w:r>
    </w:p>
  </w:footnote>
  <w:footnote w:type="continuationSeparator" w:id="0">
    <w:p w14:paraId="43784C9C" w14:textId="77777777" w:rsidR="009862CF" w:rsidRDefault="009862CF" w:rsidP="00C34D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8F34" w14:textId="77777777" w:rsidR="0002215E" w:rsidRDefault="00812EE8" w:rsidP="00BD1B9C">
    <w:pPr>
      <w:pStyle w:val="Header"/>
    </w:pPr>
    <w:r>
      <w:rPr>
        <w:noProof/>
        <w:lang w:val="en-NZ" w:eastAsia="en-NZ"/>
      </w:rPr>
      <w:drawing>
        <wp:anchor distT="0" distB="0" distL="114300" distR="114300" simplePos="0" relativeHeight="251656190" behindDoc="1" locked="0" layoutInCell="1" allowOverlap="1" wp14:anchorId="6CCF957A" wp14:editId="72A648DA">
          <wp:simplePos x="0" y="0"/>
          <wp:positionH relativeFrom="page">
            <wp:align>right</wp:align>
          </wp:positionH>
          <wp:positionV relativeFrom="page">
            <wp:align>top</wp:align>
          </wp:positionV>
          <wp:extent cx="7557448" cy="10673750"/>
          <wp:effectExtent l="0" t="0" r="5715" b="0"/>
          <wp:wrapNone/>
          <wp:docPr id="600237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448" cy="10673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6DAEC6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9C6C766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CBB35AA"/>
    <w:multiLevelType w:val="hybridMultilevel"/>
    <w:tmpl w:val="531CE708"/>
    <w:lvl w:ilvl="0" w:tplc="BD2A81F4">
      <w:start w:val="1"/>
      <w:numFmt w:val="bullet"/>
      <w:pStyle w:val="ListParagraph"/>
      <w:lvlText w:val="›"/>
      <w:lvlJc w:val="left"/>
      <w:pPr>
        <w:ind w:left="227" w:hanging="227"/>
      </w:pPr>
      <w:rPr>
        <w:rFonts w:ascii="Times New Roman" w:hAnsi="Times New Roman" w:cs="Times New Roman" w:hint="default"/>
      </w:rPr>
    </w:lvl>
    <w:lvl w:ilvl="1" w:tplc="04090003">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11009C"/>
    <w:multiLevelType w:val="multilevel"/>
    <w:tmpl w:val="D72891E0"/>
    <w:lvl w:ilvl="0">
      <w:start w:val="1"/>
      <w:numFmt w:val="bullet"/>
      <w:lvlText w:val="›"/>
      <w:lvlJc w:val="left"/>
      <w:pPr>
        <w:ind w:left="360" w:hanging="360"/>
      </w:pPr>
      <w:rPr>
        <w:rFonts w:ascii="Calibri" w:hAnsi="Calibri" w:hint="default"/>
        <w:color w:val="auto"/>
      </w:rPr>
    </w:lvl>
    <w:lvl w:ilvl="1">
      <w:start w:val="1"/>
      <w:numFmt w:val="bullet"/>
      <w:lvlText w:val="›"/>
      <w:lvlJc w:val="left"/>
      <w:pPr>
        <w:ind w:left="425" w:firstLine="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953681613">
    <w:abstractNumId w:val="2"/>
  </w:num>
  <w:num w:numId="2" w16cid:durableId="206383266">
    <w:abstractNumId w:val="3"/>
  </w:num>
  <w:num w:numId="3" w16cid:durableId="1201745416">
    <w:abstractNumId w:val="5"/>
  </w:num>
  <w:num w:numId="4" w16cid:durableId="2114014108">
    <w:abstractNumId w:val="4"/>
  </w:num>
  <w:num w:numId="5" w16cid:durableId="1788965570">
    <w:abstractNumId w:val="1"/>
  </w:num>
  <w:num w:numId="6" w16cid:durableId="33531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4F"/>
    <w:rsid w:val="00016ACE"/>
    <w:rsid w:val="0002215E"/>
    <w:rsid w:val="00027B03"/>
    <w:rsid w:val="0005286A"/>
    <w:rsid w:val="000964F8"/>
    <w:rsid w:val="000A4AF2"/>
    <w:rsid w:val="0010110A"/>
    <w:rsid w:val="001B490C"/>
    <w:rsid w:val="001E25E4"/>
    <w:rsid w:val="001E539F"/>
    <w:rsid w:val="001F3B42"/>
    <w:rsid w:val="00233ED6"/>
    <w:rsid w:val="00274A9F"/>
    <w:rsid w:val="002850CF"/>
    <w:rsid w:val="002A5A95"/>
    <w:rsid w:val="002A7C47"/>
    <w:rsid w:val="002C5F1A"/>
    <w:rsid w:val="002C7947"/>
    <w:rsid w:val="003353BC"/>
    <w:rsid w:val="00346B0C"/>
    <w:rsid w:val="00352F7E"/>
    <w:rsid w:val="00371742"/>
    <w:rsid w:val="003828E2"/>
    <w:rsid w:val="00395CFE"/>
    <w:rsid w:val="003A088B"/>
    <w:rsid w:val="003B75F1"/>
    <w:rsid w:val="003C464F"/>
    <w:rsid w:val="003D1D5E"/>
    <w:rsid w:val="003F25AD"/>
    <w:rsid w:val="00413244"/>
    <w:rsid w:val="004144CD"/>
    <w:rsid w:val="00451871"/>
    <w:rsid w:val="004E1838"/>
    <w:rsid w:val="0051046B"/>
    <w:rsid w:val="00574E79"/>
    <w:rsid w:val="00587EA3"/>
    <w:rsid w:val="005B4600"/>
    <w:rsid w:val="005F3E63"/>
    <w:rsid w:val="00601457"/>
    <w:rsid w:val="006018F6"/>
    <w:rsid w:val="006112A2"/>
    <w:rsid w:val="00611B81"/>
    <w:rsid w:val="00612D58"/>
    <w:rsid w:val="00625E74"/>
    <w:rsid w:val="00632AD2"/>
    <w:rsid w:val="00647C86"/>
    <w:rsid w:val="006729B5"/>
    <w:rsid w:val="00681CDC"/>
    <w:rsid w:val="0069058C"/>
    <w:rsid w:val="006A4B41"/>
    <w:rsid w:val="006A6F0F"/>
    <w:rsid w:val="006D12AF"/>
    <w:rsid w:val="006D2499"/>
    <w:rsid w:val="006D2F9C"/>
    <w:rsid w:val="006D76B9"/>
    <w:rsid w:val="0073616F"/>
    <w:rsid w:val="00741DA1"/>
    <w:rsid w:val="00756507"/>
    <w:rsid w:val="00756D38"/>
    <w:rsid w:val="00762467"/>
    <w:rsid w:val="007635FB"/>
    <w:rsid w:val="00796D50"/>
    <w:rsid w:val="00797BAA"/>
    <w:rsid w:val="007B41F7"/>
    <w:rsid w:val="007C492A"/>
    <w:rsid w:val="007C4EA7"/>
    <w:rsid w:val="007D63A4"/>
    <w:rsid w:val="007E3EAA"/>
    <w:rsid w:val="00812EE8"/>
    <w:rsid w:val="00815834"/>
    <w:rsid w:val="00866A16"/>
    <w:rsid w:val="00874DEF"/>
    <w:rsid w:val="00884D8F"/>
    <w:rsid w:val="0089048A"/>
    <w:rsid w:val="008A7BA1"/>
    <w:rsid w:val="008B0354"/>
    <w:rsid w:val="008B6AE2"/>
    <w:rsid w:val="008E10E2"/>
    <w:rsid w:val="008E12ED"/>
    <w:rsid w:val="0090377E"/>
    <w:rsid w:val="00922A56"/>
    <w:rsid w:val="0092659E"/>
    <w:rsid w:val="00980B2C"/>
    <w:rsid w:val="009862CF"/>
    <w:rsid w:val="009B250A"/>
    <w:rsid w:val="009E33D3"/>
    <w:rsid w:val="00A078A8"/>
    <w:rsid w:val="00A35E97"/>
    <w:rsid w:val="00A511A0"/>
    <w:rsid w:val="00A82AC2"/>
    <w:rsid w:val="00A9622E"/>
    <w:rsid w:val="00AB5275"/>
    <w:rsid w:val="00AB6CDC"/>
    <w:rsid w:val="00AD376A"/>
    <w:rsid w:val="00B0470B"/>
    <w:rsid w:val="00B739C9"/>
    <w:rsid w:val="00B94C93"/>
    <w:rsid w:val="00BD1B9C"/>
    <w:rsid w:val="00BF62C5"/>
    <w:rsid w:val="00C22455"/>
    <w:rsid w:val="00C34D06"/>
    <w:rsid w:val="00C77DE9"/>
    <w:rsid w:val="00C93CDE"/>
    <w:rsid w:val="00CA0121"/>
    <w:rsid w:val="00CA0F17"/>
    <w:rsid w:val="00CC0151"/>
    <w:rsid w:val="00CF3FFB"/>
    <w:rsid w:val="00CF66FA"/>
    <w:rsid w:val="00D22EE3"/>
    <w:rsid w:val="00D34A8A"/>
    <w:rsid w:val="00D80CB1"/>
    <w:rsid w:val="00D916AD"/>
    <w:rsid w:val="00DA37EB"/>
    <w:rsid w:val="00DA5E97"/>
    <w:rsid w:val="00DA5F01"/>
    <w:rsid w:val="00E449AA"/>
    <w:rsid w:val="00E454B3"/>
    <w:rsid w:val="00E602AC"/>
    <w:rsid w:val="00E75095"/>
    <w:rsid w:val="00E87D54"/>
    <w:rsid w:val="00EB06B0"/>
    <w:rsid w:val="00EB7C4D"/>
    <w:rsid w:val="00ED4A08"/>
    <w:rsid w:val="00F07C68"/>
    <w:rsid w:val="00F1034D"/>
    <w:rsid w:val="00F134F0"/>
    <w:rsid w:val="00F26BEE"/>
    <w:rsid w:val="00F44418"/>
    <w:rsid w:val="00F84DE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75D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D50"/>
    <w:pPr>
      <w:spacing w:after="120" w:line="252" w:lineRule="auto"/>
    </w:pPr>
  </w:style>
  <w:style w:type="paragraph" w:styleId="Heading1">
    <w:name w:val="heading 1"/>
    <w:basedOn w:val="Normal"/>
    <w:next w:val="Normal"/>
    <w:link w:val="Heading1Char"/>
    <w:uiPriority w:val="9"/>
    <w:qFormat/>
    <w:rsid w:val="00756D38"/>
    <w:pPr>
      <w:keepNext/>
      <w:keepLines/>
      <w:spacing w:before="600" w:after="360"/>
      <w:outlineLvl w:val="0"/>
    </w:pPr>
    <w:rPr>
      <w:rFonts w:ascii="Georgia" w:eastAsiaTheme="majorEastAsia" w:hAnsi="Georgia" w:cstheme="majorBidi"/>
      <w:bCs/>
      <w:color w:val="2F8CAB" w:themeColor="accent3"/>
      <w:sz w:val="50"/>
      <w:szCs w:val="32"/>
      <w:lang w:val="en-NZ" w:eastAsia="en-US"/>
    </w:rPr>
  </w:style>
  <w:style w:type="paragraph" w:styleId="Heading2">
    <w:name w:val="heading 2"/>
    <w:basedOn w:val="Normal"/>
    <w:next w:val="Normal"/>
    <w:link w:val="Heading2Char"/>
    <w:uiPriority w:val="9"/>
    <w:unhideWhenUsed/>
    <w:qFormat/>
    <w:rsid w:val="00756D38"/>
    <w:pPr>
      <w:keepNext/>
      <w:keepLines/>
      <w:spacing w:before="480"/>
      <w:outlineLvl w:val="1"/>
    </w:pPr>
    <w:rPr>
      <w:rFonts w:ascii="Calibri" w:eastAsiaTheme="majorEastAsia" w:hAnsi="Calibri" w:cstheme="majorBidi"/>
      <w:b/>
      <w:bCs/>
      <w:color w:val="2F8CAB" w:themeColor="accent3"/>
      <w:sz w:val="34"/>
      <w:szCs w:val="26"/>
      <w:lang w:eastAsia="en-US"/>
    </w:rPr>
  </w:style>
  <w:style w:type="paragraph" w:styleId="Heading3">
    <w:name w:val="heading 3"/>
    <w:basedOn w:val="Normal"/>
    <w:next w:val="Normal"/>
    <w:link w:val="Heading3Char"/>
    <w:uiPriority w:val="9"/>
    <w:unhideWhenUsed/>
    <w:qFormat/>
    <w:rsid w:val="00625E74"/>
    <w:pPr>
      <w:keepNext/>
      <w:keepLines/>
      <w:spacing w:before="240" w:after="240"/>
      <w:outlineLvl w:val="2"/>
    </w:pPr>
    <w:rPr>
      <w:rFonts w:ascii="Calibri" w:eastAsiaTheme="majorEastAsia" w:hAnsi="Calibri" w:cstheme="majorBidi"/>
      <w:b/>
      <w:bCs/>
      <w:color w:val="000000" w:themeColor="text1"/>
      <w:szCs w:val="20"/>
      <w:lang w:eastAsia="en-US"/>
    </w:rPr>
  </w:style>
  <w:style w:type="paragraph" w:styleId="Heading4">
    <w:name w:val="heading 4"/>
    <w:basedOn w:val="Normal"/>
    <w:next w:val="Normal"/>
    <w:link w:val="Heading4Char"/>
    <w:uiPriority w:val="9"/>
    <w:semiHidden/>
    <w:qFormat/>
    <w:rsid w:val="00756D38"/>
    <w:pPr>
      <w:keepNext/>
      <w:keepLines/>
      <w:spacing w:before="200" w:after="0"/>
      <w:outlineLvl w:val="3"/>
    </w:pPr>
    <w:rPr>
      <w:rFonts w:asciiTheme="majorHAnsi" w:eastAsiaTheme="majorEastAsia" w:hAnsiTheme="majorHAnsi" w:cstheme="majorBidi"/>
      <w:b/>
      <w:bCs/>
      <w:i/>
      <w:iCs/>
      <w:color w:val="2F8CAB" w:themeColor="accent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D38"/>
    <w:rPr>
      <w:rFonts w:ascii="Georgia" w:eastAsiaTheme="majorEastAsia" w:hAnsi="Georgia" w:cstheme="majorBidi"/>
      <w:bCs/>
      <w:color w:val="2F8CAB" w:themeColor="accent3"/>
      <w:sz w:val="50"/>
      <w:szCs w:val="32"/>
      <w:lang w:val="en-NZ" w:eastAsia="en-US"/>
    </w:rPr>
  </w:style>
  <w:style w:type="paragraph" w:styleId="Quote">
    <w:name w:val="Quote"/>
    <w:basedOn w:val="Normal"/>
    <w:next w:val="Normal"/>
    <w:link w:val="QuoteChar"/>
    <w:uiPriority w:val="29"/>
    <w:semiHidden/>
    <w:qFormat/>
    <w:rsid w:val="00352F7E"/>
    <w:pPr>
      <w:spacing w:line="290" w:lineRule="exact"/>
    </w:pPr>
    <w:rPr>
      <w:rFonts w:ascii="Georgia" w:eastAsia="MS Mincho" w:hAnsi="Georgia" w:cs="Times New Roman"/>
      <w:iCs/>
      <w:color w:val="000000" w:themeColor="text1"/>
      <w:sz w:val="22"/>
      <w:szCs w:val="20"/>
      <w:lang w:eastAsia="en-US"/>
    </w:rPr>
  </w:style>
  <w:style w:type="paragraph" w:styleId="Header">
    <w:name w:val="header"/>
    <w:basedOn w:val="Normal"/>
    <w:link w:val="HeaderChar"/>
    <w:uiPriority w:val="99"/>
    <w:semiHidden/>
    <w:rsid w:val="00762467"/>
    <w:pPr>
      <w:tabs>
        <w:tab w:val="center" w:pos="4320"/>
        <w:tab w:val="right" w:pos="8640"/>
      </w:tabs>
      <w:spacing w:after="0"/>
    </w:pPr>
    <w:rPr>
      <w:rFonts w:ascii="Georgia" w:hAnsi="Georgia"/>
      <w:color w:val="EA9922" w:themeColor="accent4"/>
      <w:sz w:val="16"/>
      <w:szCs w:val="16"/>
    </w:rPr>
  </w:style>
  <w:style w:type="character" w:customStyle="1" w:styleId="HeaderChar">
    <w:name w:val="Header Char"/>
    <w:basedOn w:val="DefaultParagraphFont"/>
    <w:link w:val="Header"/>
    <w:uiPriority w:val="99"/>
    <w:semiHidden/>
    <w:rsid w:val="00796D50"/>
    <w:rPr>
      <w:rFonts w:ascii="Georgia" w:hAnsi="Georgia"/>
      <w:color w:val="EA9922" w:themeColor="accent4"/>
      <w:sz w:val="16"/>
      <w:szCs w:val="16"/>
    </w:rPr>
  </w:style>
  <w:style w:type="table" w:styleId="TableGrid">
    <w:name w:val="Table Grid"/>
    <w:basedOn w:val="TableNormal"/>
    <w:uiPriority w:val="5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756D38"/>
    <w:pPr>
      <w:framePr w:hSpace="180" w:wrap="around" w:vAnchor="text" w:hAnchor="text" w:y="1"/>
      <w:ind w:left="3969"/>
      <w:suppressOverlap/>
    </w:pPr>
    <w:rPr>
      <w:rFonts w:ascii="Georgia" w:eastAsiaTheme="majorEastAsia" w:hAnsi="Georgia" w:cstheme="majorBidi"/>
      <w:color w:val="FFFFFF" w:themeColor="background1"/>
      <w:kern w:val="28"/>
      <w:sz w:val="48"/>
      <w:szCs w:val="44"/>
    </w:rPr>
  </w:style>
  <w:style w:type="character" w:customStyle="1" w:styleId="TitleChar">
    <w:name w:val="Title Char"/>
    <w:basedOn w:val="DefaultParagraphFont"/>
    <w:link w:val="Title"/>
    <w:uiPriority w:val="10"/>
    <w:rsid w:val="00756D38"/>
    <w:rPr>
      <w:rFonts w:ascii="Georgia" w:eastAsiaTheme="majorEastAsia" w:hAnsi="Georgia" w:cstheme="majorBidi"/>
      <w:color w:val="FFFFFF" w:themeColor="background1"/>
      <w:kern w:val="28"/>
      <w:sz w:val="48"/>
      <w:szCs w:val="44"/>
    </w:rPr>
  </w:style>
  <w:style w:type="paragraph" w:styleId="Subtitle">
    <w:name w:val="Subtitle"/>
    <w:basedOn w:val="Normal"/>
    <w:next w:val="Normal"/>
    <w:link w:val="SubtitleChar"/>
    <w:uiPriority w:val="11"/>
    <w:qFormat/>
    <w:rsid w:val="00756D38"/>
    <w:pPr>
      <w:numPr>
        <w:ilvl w:val="1"/>
      </w:numPr>
      <w:spacing w:after="0"/>
      <w:ind w:left="3969"/>
    </w:pPr>
    <w:rPr>
      <w:rFonts w:eastAsiaTheme="majorEastAsia" w:cstheme="majorBidi"/>
      <w:b/>
      <w:bCs/>
      <w:color w:val="FFFFFF" w:themeColor="background1"/>
      <w:sz w:val="36"/>
    </w:rPr>
  </w:style>
  <w:style w:type="character" w:customStyle="1" w:styleId="SubtitleChar">
    <w:name w:val="Subtitle Char"/>
    <w:basedOn w:val="DefaultParagraphFont"/>
    <w:link w:val="Subtitle"/>
    <w:uiPriority w:val="11"/>
    <w:rsid w:val="00756D38"/>
    <w:rPr>
      <w:rFonts w:eastAsiaTheme="majorEastAsia" w:cstheme="majorBidi"/>
      <w:b/>
      <w:bCs/>
      <w:color w:val="FFFFFF" w:themeColor="background1"/>
      <w:sz w:val="36"/>
    </w:rPr>
  </w:style>
  <w:style w:type="paragraph" w:styleId="Footer">
    <w:name w:val="footer"/>
    <w:basedOn w:val="Normal"/>
    <w:link w:val="FooterChar"/>
    <w:uiPriority w:val="99"/>
    <w:unhideWhenUsed/>
    <w:rsid w:val="00625E74"/>
    <w:pPr>
      <w:tabs>
        <w:tab w:val="right" w:pos="10206"/>
      </w:tabs>
      <w:spacing w:after="0"/>
      <w:ind w:right="-8"/>
      <w:jc w:val="right"/>
    </w:pPr>
    <w:rPr>
      <w:sz w:val="16"/>
    </w:rPr>
  </w:style>
  <w:style w:type="character" w:customStyle="1" w:styleId="FooterChar">
    <w:name w:val="Footer Char"/>
    <w:basedOn w:val="DefaultParagraphFont"/>
    <w:link w:val="Footer"/>
    <w:uiPriority w:val="99"/>
    <w:rsid w:val="00625E74"/>
    <w:rPr>
      <w:sz w:val="16"/>
    </w:rPr>
  </w:style>
  <w:style w:type="character" w:customStyle="1" w:styleId="Heading3Char">
    <w:name w:val="Heading 3 Char"/>
    <w:basedOn w:val="DefaultParagraphFont"/>
    <w:link w:val="Heading3"/>
    <w:uiPriority w:val="9"/>
    <w:rsid w:val="00625E74"/>
    <w:rPr>
      <w:rFonts w:ascii="Calibri" w:eastAsiaTheme="majorEastAsia" w:hAnsi="Calibri" w:cstheme="majorBidi"/>
      <w:b/>
      <w:bCs/>
      <w:color w:val="000000" w:themeColor="text1"/>
      <w:szCs w:val="20"/>
      <w:lang w:eastAsia="en-US"/>
    </w:rPr>
  </w:style>
  <w:style w:type="character" w:customStyle="1" w:styleId="Heading2Char">
    <w:name w:val="Heading 2 Char"/>
    <w:basedOn w:val="DefaultParagraphFont"/>
    <w:link w:val="Heading2"/>
    <w:uiPriority w:val="9"/>
    <w:rsid w:val="00756D38"/>
    <w:rPr>
      <w:rFonts w:ascii="Calibri" w:eastAsiaTheme="majorEastAsia" w:hAnsi="Calibri" w:cstheme="majorBidi"/>
      <w:b/>
      <w:bCs/>
      <w:color w:val="2F8CAB" w:themeColor="accent3"/>
      <w:sz w:val="34"/>
      <w:szCs w:val="26"/>
      <w:lang w:eastAsia="en-US"/>
    </w:rPr>
  </w:style>
  <w:style w:type="character" w:customStyle="1" w:styleId="QuoteChar">
    <w:name w:val="Quote Char"/>
    <w:basedOn w:val="DefaultParagraphFont"/>
    <w:link w:val="Quote"/>
    <w:uiPriority w:val="29"/>
    <w:semiHidden/>
    <w:rsid w:val="00756D38"/>
    <w:rPr>
      <w:rFonts w:ascii="Georgia" w:eastAsia="MS Mincho" w:hAnsi="Georgia" w:cs="Times New Roman"/>
      <w:iCs/>
      <w:color w:val="000000" w:themeColor="text1"/>
      <w:sz w:val="22"/>
      <w:szCs w:val="20"/>
      <w:lang w:eastAsia="en-US"/>
    </w:rPr>
  </w:style>
  <w:style w:type="paragraph" w:styleId="ListParagraph">
    <w:name w:val="List Paragraph"/>
    <w:basedOn w:val="Normal"/>
    <w:link w:val="ListParagraphChar"/>
    <w:uiPriority w:val="34"/>
    <w:qFormat/>
    <w:rsid w:val="00233ED6"/>
    <w:pPr>
      <w:numPr>
        <w:numId w:val="1"/>
      </w:numPr>
      <w:contextualSpacing/>
    </w:pPr>
  </w:style>
  <w:style w:type="character" w:styleId="Strong">
    <w:name w:val="Strong"/>
    <w:basedOn w:val="DefaultParagraphFont"/>
    <w:uiPriority w:val="22"/>
    <w:semiHidden/>
    <w:qFormat/>
    <w:rsid w:val="00233ED6"/>
    <w:rPr>
      <w:b/>
      <w:bCs/>
    </w:rPr>
  </w:style>
  <w:style w:type="character" w:styleId="Emphasis">
    <w:name w:val="Emphasis"/>
    <w:basedOn w:val="DefaultParagraphFont"/>
    <w:uiPriority w:val="20"/>
    <w:semiHidden/>
    <w:qFormat/>
    <w:rsid w:val="00233ED6"/>
    <w:rPr>
      <w:i/>
      <w:iCs/>
    </w:rPr>
  </w:style>
  <w:style w:type="paragraph" w:customStyle="1" w:styleId="IntroText">
    <w:name w:val="Intro Text"/>
    <w:basedOn w:val="Normal"/>
    <w:qFormat/>
    <w:rsid w:val="00756D38"/>
    <w:pPr>
      <w:pBdr>
        <w:top w:val="single" w:sz="4" w:space="10" w:color="2F8CAB" w:themeColor="accent3"/>
        <w:bottom w:val="single" w:sz="4" w:space="10" w:color="2F8CAB" w:themeColor="accent3"/>
      </w:pBdr>
      <w:spacing w:before="240" w:after="240"/>
    </w:pPr>
    <w:rPr>
      <w:color w:val="000000" w:themeColor="text1"/>
      <w:sz w:val="26"/>
    </w:rPr>
  </w:style>
  <w:style w:type="character" w:customStyle="1" w:styleId="Heading4Char">
    <w:name w:val="Heading 4 Char"/>
    <w:basedOn w:val="DefaultParagraphFont"/>
    <w:link w:val="Heading4"/>
    <w:uiPriority w:val="9"/>
    <w:semiHidden/>
    <w:rsid w:val="00796D50"/>
    <w:rPr>
      <w:rFonts w:asciiTheme="majorHAnsi" w:eastAsiaTheme="majorEastAsia" w:hAnsiTheme="majorHAnsi" w:cstheme="majorBidi"/>
      <w:b/>
      <w:bCs/>
      <w:i/>
      <w:iCs/>
      <w:color w:val="2F8CAB" w:themeColor="accent3"/>
    </w:rPr>
  </w:style>
  <w:style w:type="table" w:styleId="ListTable3">
    <w:name w:val="List Table 3"/>
    <w:basedOn w:val="TableNormal"/>
    <w:uiPriority w:val="48"/>
    <w:rsid w:val="0089048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IntenseQuote">
    <w:name w:val="Intense Quote"/>
    <w:basedOn w:val="Normal"/>
    <w:next w:val="Normal"/>
    <w:link w:val="IntenseQuoteChar"/>
    <w:uiPriority w:val="30"/>
    <w:semiHidden/>
    <w:qFormat/>
    <w:rsid w:val="00762467"/>
    <w:pPr>
      <w:pBdr>
        <w:bottom w:val="single" w:sz="4" w:space="4" w:color="EA9922" w:themeColor="accent4"/>
      </w:pBdr>
      <w:spacing w:before="200" w:after="280"/>
      <w:ind w:left="936" w:right="936"/>
    </w:pPr>
    <w:rPr>
      <w:b/>
      <w:bCs/>
      <w:i/>
      <w:iCs/>
      <w:color w:val="EA9922" w:themeColor="accent4"/>
    </w:rPr>
  </w:style>
  <w:style w:type="character" w:customStyle="1" w:styleId="IntenseQuoteChar">
    <w:name w:val="Intense Quote Char"/>
    <w:basedOn w:val="DefaultParagraphFont"/>
    <w:link w:val="IntenseQuote"/>
    <w:uiPriority w:val="30"/>
    <w:semiHidden/>
    <w:rsid w:val="00756D38"/>
    <w:rPr>
      <w:b/>
      <w:bCs/>
      <w:i/>
      <w:iCs/>
      <w:color w:val="EA9922" w:themeColor="accent4"/>
      <w:sz w:val="20"/>
    </w:rPr>
  </w:style>
  <w:style w:type="character" w:styleId="IntenseEmphasis">
    <w:name w:val="Intense Emphasis"/>
    <w:basedOn w:val="DefaultParagraphFont"/>
    <w:uiPriority w:val="21"/>
    <w:semiHidden/>
    <w:qFormat/>
    <w:rsid w:val="00762467"/>
    <w:rPr>
      <w:b/>
      <w:bCs/>
      <w:i/>
      <w:iCs/>
      <w:color w:val="EA9922" w:themeColor="accent4"/>
    </w:rPr>
  </w:style>
  <w:style w:type="character" w:styleId="PageNumber">
    <w:name w:val="page number"/>
    <w:basedOn w:val="DefaultParagraphFont"/>
    <w:uiPriority w:val="99"/>
    <w:semiHidden/>
    <w:unhideWhenUsed/>
    <w:rsid w:val="007C4EA7"/>
  </w:style>
  <w:style w:type="character" w:styleId="SubtleReference">
    <w:name w:val="Subtle Reference"/>
    <w:basedOn w:val="DefaultParagraphFont"/>
    <w:uiPriority w:val="31"/>
    <w:semiHidden/>
    <w:qFormat/>
    <w:rsid w:val="00762467"/>
    <w:rPr>
      <w:smallCaps/>
      <w:color w:val="EA9922" w:themeColor="accent4"/>
      <w:u w:val="single"/>
    </w:rPr>
  </w:style>
  <w:style w:type="character" w:styleId="IntenseReference">
    <w:name w:val="Intense Reference"/>
    <w:basedOn w:val="DefaultParagraphFont"/>
    <w:uiPriority w:val="32"/>
    <w:semiHidden/>
    <w:qFormat/>
    <w:rsid w:val="00762467"/>
    <w:rPr>
      <w:b/>
      <w:bCs/>
      <w:smallCaps/>
      <w:color w:val="EA9922" w:themeColor="accent4"/>
      <w:spacing w:val="5"/>
      <w:u w:val="single"/>
    </w:rPr>
  </w:style>
  <w:style w:type="paragraph" w:styleId="ListBullet">
    <w:name w:val="List Bullet"/>
    <w:basedOn w:val="ListParagraph"/>
    <w:link w:val="ListBulletChar"/>
    <w:uiPriority w:val="99"/>
    <w:rsid w:val="00625E74"/>
    <w:pPr>
      <w:ind w:left="425" w:hanging="425"/>
      <w:contextualSpacing w:val="0"/>
    </w:pPr>
    <w:rPr>
      <w:lang w:eastAsia="en-US"/>
    </w:rPr>
  </w:style>
  <w:style w:type="paragraph" w:styleId="ListBullet2">
    <w:name w:val="List Bullet 2"/>
    <w:basedOn w:val="ListBullet"/>
    <w:uiPriority w:val="99"/>
    <w:rsid w:val="00625E74"/>
    <w:pPr>
      <w:ind w:left="765" w:hanging="340"/>
    </w:pPr>
  </w:style>
  <w:style w:type="table" w:styleId="ListTable2-Accent6">
    <w:name w:val="List Table 2 Accent 6"/>
    <w:basedOn w:val="TableNormal"/>
    <w:uiPriority w:val="47"/>
    <w:rsid w:val="0089048A"/>
    <w:pPr>
      <w:spacing w:after="0"/>
    </w:pPr>
    <w:tblPr>
      <w:tblStyleRowBandSize w:val="1"/>
      <w:tblStyleColBandSize w:val="1"/>
      <w:tblBorders>
        <w:top w:val="single" w:sz="4" w:space="0" w:color="FFFFFE" w:themeColor="accent6" w:themeTint="99"/>
        <w:bottom w:val="single" w:sz="4" w:space="0" w:color="FFFFFE" w:themeColor="accent6" w:themeTint="99"/>
        <w:insideH w:val="single" w:sz="4" w:space="0" w:color="FFFFF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E" w:themeFill="accent6" w:themeFillTint="33"/>
      </w:tcPr>
    </w:tblStylePr>
    <w:tblStylePr w:type="band1Horz">
      <w:tblPr/>
      <w:tcPr>
        <w:shd w:val="clear" w:color="auto" w:fill="FFFFFE" w:themeFill="accent6" w:themeFillTint="33"/>
      </w:tcPr>
    </w:tblStylePr>
  </w:style>
  <w:style w:type="table" w:customStyle="1" w:styleId="TEC">
    <w:name w:val="TEC"/>
    <w:basedOn w:val="TableNormal"/>
    <w:uiPriority w:val="99"/>
    <w:rsid w:val="00625E74"/>
    <w:pPr>
      <w:spacing w:before="80" w:after="80"/>
    </w:pPr>
    <w:tblPr>
      <w:tblBorders>
        <w:bottom w:val="single" w:sz="6" w:space="0" w:color="2F8CAB" w:themeColor="accent3"/>
        <w:insideH w:val="single" w:sz="6" w:space="0" w:color="2F8CAB" w:themeColor="accent3"/>
      </w:tblBorders>
      <w:tblCellMar>
        <w:top w:w="28" w:type="dxa"/>
        <w:bottom w:w="28" w:type="dxa"/>
      </w:tblCellMar>
    </w:tblPr>
    <w:tblStylePr w:type="firstRow">
      <w:pPr>
        <w:wordWrap/>
        <w:spacing w:beforeLines="0" w:before="80" w:beforeAutospacing="0" w:afterLines="0" w:after="80" w:afterAutospacing="0"/>
        <w:contextualSpacing w:val="0"/>
      </w:pPr>
      <w:rPr>
        <w:b/>
        <w:color w:val="FFFFFF" w:themeColor="background1"/>
      </w:rPr>
      <w:tblPr/>
      <w:tcPr>
        <w:tcBorders>
          <w:bottom w:val="single" w:sz="6" w:space="0" w:color="514A4F"/>
          <w:insideH w:val="nil"/>
          <w:insideV w:val="nil"/>
        </w:tcBorders>
        <w:shd w:val="clear" w:color="auto" w:fill="514A4F"/>
      </w:tcPr>
    </w:tblStylePr>
    <w:tblStylePr w:type="firstCol">
      <w:rPr>
        <w:b/>
      </w:rPr>
    </w:tblStylePr>
  </w:style>
  <w:style w:type="paragraph" w:styleId="NoSpacing">
    <w:name w:val="No Spacing"/>
    <w:uiPriority w:val="1"/>
    <w:qFormat/>
    <w:rsid w:val="00625E74"/>
    <w:pPr>
      <w:spacing w:before="120" w:after="120"/>
    </w:pPr>
  </w:style>
  <w:style w:type="character" w:styleId="PlaceholderText">
    <w:name w:val="Placeholder Text"/>
    <w:basedOn w:val="DefaultParagraphFont"/>
    <w:uiPriority w:val="99"/>
    <w:semiHidden/>
    <w:rsid w:val="00625E74"/>
    <w:rPr>
      <w:color w:val="666666"/>
    </w:rPr>
  </w:style>
  <w:style w:type="character" w:styleId="Hyperlink">
    <w:name w:val="Hyperlink"/>
    <w:basedOn w:val="DefaultParagraphFont"/>
    <w:uiPriority w:val="99"/>
    <w:unhideWhenUsed/>
    <w:rsid w:val="002A5A95"/>
    <w:rPr>
      <w:color w:val="0000FF" w:themeColor="hyperlink"/>
      <w:u w:val="single"/>
    </w:rPr>
  </w:style>
  <w:style w:type="paragraph" w:customStyle="1" w:styleId="Line">
    <w:name w:val="Line"/>
    <w:basedOn w:val="ListBullet"/>
    <w:link w:val="LineChar"/>
    <w:qFormat/>
    <w:rsid w:val="00451871"/>
    <w:pPr>
      <w:ind w:left="782"/>
    </w:pPr>
  </w:style>
  <w:style w:type="character" w:customStyle="1" w:styleId="ListParagraphChar">
    <w:name w:val="List Paragraph Char"/>
    <w:basedOn w:val="DefaultParagraphFont"/>
    <w:link w:val="ListParagraph"/>
    <w:uiPriority w:val="34"/>
    <w:semiHidden/>
    <w:rsid w:val="00741DA1"/>
  </w:style>
  <w:style w:type="character" w:customStyle="1" w:styleId="ListBulletChar">
    <w:name w:val="List Bullet Char"/>
    <w:basedOn w:val="ListParagraphChar"/>
    <w:link w:val="ListBullet"/>
    <w:uiPriority w:val="99"/>
    <w:rsid w:val="00741DA1"/>
    <w:rPr>
      <w:lang w:eastAsia="en-US"/>
    </w:rPr>
  </w:style>
  <w:style w:type="character" w:customStyle="1" w:styleId="LineChar">
    <w:name w:val="Line Char"/>
    <w:basedOn w:val="ListBulletChar"/>
    <w:link w:val="Line"/>
    <w:rsid w:val="004518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C Internal">
      <a:dk1>
        <a:sysClr val="windowText" lastClr="000000"/>
      </a:dk1>
      <a:lt1>
        <a:sysClr val="window" lastClr="FFFFFF"/>
      </a:lt1>
      <a:dk2>
        <a:srgbClr val="343032"/>
      </a:dk2>
      <a:lt2>
        <a:srgbClr val="DBD1A9"/>
      </a:lt2>
      <a:accent1>
        <a:srgbClr val="CC006A"/>
      </a:accent1>
      <a:accent2>
        <a:srgbClr val="82A12F"/>
      </a:accent2>
      <a:accent3>
        <a:srgbClr val="2F8CAB"/>
      </a:accent3>
      <a:accent4>
        <a:srgbClr val="EA9922"/>
      </a:accent4>
      <a:accent5>
        <a:srgbClr val="FFFFFE"/>
      </a:accent5>
      <a:accent6>
        <a:srgbClr val="FFFFFE"/>
      </a:accent6>
      <a:hlink>
        <a:srgbClr val="0000FF"/>
      </a:hlink>
      <a:folHlink>
        <a:srgbClr val="800080"/>
      </a:folHlink>
    </a:clrScheme>
    <a:fontScheme name="Expo">
      <a:majorFont>
        <a:latin typeface="Calibri"/>
        <a:ea typeface=""/>
        <a:cs typeface=""/>
        <a:font script="Jpan" typeface="ＭＳ ゴシック"/>
        <a:font script="Hans" typeface="宋体"/>
        <a:font script="Hant" typeface="新細明體"/>
      </a:majorFont>
      <a:minorFont>
        <a:latin typeface="Calibri"/>
        <a:ea typeface=""/>
        <a:cs typeface=""/>
        <a:font script="Jpan" typeface="ＭＳ ゴシック"/>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DC4691BF00A443899034738234036697" version="1.0.0">
  <systemFields>
    <field name="Objective-Id">
      <value order="0">A2045247</value>
    </field>
    <field name="Objective-Title">
      <value order="0">Simple template - final content</value>
    </field>
    <field name="Objective-Description">
      <value order="0"/>
    </field>
    <field name="Objective-CreationStamp">
      <value order="0">2024-03-12T22:31:37Z</value>
    </field>
    <field name="Objective-IsApproved">
      <value order="0">false</value>
    </field>
    <field name="Objective-IsPublished">
      <value order="0">true</value>
    </field>
    <field name="Objective-DatePublished">
      <value order="0">2024-05-13T22:00:55Z</value>
    </field>
    <field name="Objective-ModificationStamp">
      <value order="0">2024-05-13T22:00:55Z</value>
    </field>
    <field name="Objective-Owner">
      <value order="0">Maya Le Bozec-McKendry</value>
    </field>
    <field name="Objective-Path">
      <value order="0">Objective Global Folder:TEC Global Folder (fA27):Communications:Marketing:Brand:Templates, Assets and Logos:CM-R-Brand-Templates, Assets and Logos- WORD / POWERPOINT TEMPLATES:2023 New Templates - Word / Powerpoint Templates - Brand Templates, Assets and Logos</value>
    </field>
    <field name="Objective-Parent">
      <value order="0">2023 New Templates - Word / Powerpoint Templates - Brand Templates, Assets and Logos</value>
    </field>
    <field name="Objective-State">
      <value order="0">Published</value>
    </field>
    <field name="Objective-VersionId">
      <value order="0">vA4588263</value>
    </field>
    <field name="Objective-Version">
      <value order="0">2.0</value>
    </field>
    <field name="Objective-VersionNumber">
      <value order="0">2</value>
    </field>
    <field name="Objective-VersionComment">
      <value order="0"/>
    </field>
    <field name="Objective-FileNumber">
      <value order="0">CM-R-03-07-05/23-0304</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2.xml><?xml version="1.0" encoding="utf-8"?>
<ds:datastoreItem xmlns:ds="http://schemas.openxmlformats.org/officeDocument/2006/customXml" ds:itemID="{D9633CB8-7B7B-4753-AEF7-A4C60B79F203}">
  <ds:schemaRefs>
    <ds:schemaRef ds:uri="http://schemas.openxmlformats.org/officeDocument/2006/bibliography"/>
  </ds:schemaRefs>
</ds:datastoreItem>
</file>

<file path=docMetadata/LabelInfo.xml><?xml version="1.0" encoding="utf-8"?>
<clbl:labelList xmlns:clbl="http://schemas.microsoft.com/office/2020/mipLabelMetadata">
  <clbl:label id="{e8e4d407-812f-46ec-8e96-0358754f4085}" enabled="0" method="" siteId="{e8e4d407-812f-46ec-8e96-0358754f408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2024-06-12T21:42:00Z</dcterms:created>
  <dcterms:modified xsi:type="dcterms:W3CDTF">2024-06-12T21:42:00Z</dcterms:modified>
</cp:coreProperties>
</file>